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58A30" w14:textId="0C48518F" w:rsidR="00520072" w:rsidRPr="00BC5FDC" w:rsidRDefault="00520072" w:rsidP="00141AB8">
      <w:pPr>
        <w:jc w:val="right"/>
        <w:rPr>
          <w:b/>
          <w:bCs/>
          <w:sz w:val="32"/>
          <w:szCs w:val="32"/>
        </w:rPr>
      </w:pPr>
      <w:r w:rsidRPr="00BC5FDC">
        <w:rPr>
          <w:b/>
          <w:bCs/>
          <w:sz w:val="32"/>
          <w:szCs w:val="32"/>
        </w:rPr>
        <w:t xml:space="preserve">Boletín de prensa </w:t>
      </w:r>
    </w:p>
    <w:p w14:paraId="56831CF1" w14:textId="532E9959" w:rsidR="00520072" w:rsidRPr="00BC5FDC" w:rsidRDefault="00715FFD" w:rsidP="00141AB8">
      <w:pPr>
        <w:jc w:val="right"/>
        <w:rPr>
          <w:b/>
          <w:bCs/>
          <w:sz w:val="32"/>
          <w:szCs w:val="32"/>
        </w:rPr>
      </w:pPr>
      <w:r>
        <w:rPr>
          <w:b/>
          <w:bCs/>
          <w:sz w:val="32"/>
          <w:szCs w:val="32"/>
        </w:rPr>
        <w:t>24</w:t>
      </w:r>
      <w:r w:rsidR="00841E0E">
        <w:rPr>
          <w:b/>
          <w:bCs/>
          <w:sz w:val="32"/>
          <w:szCs w:val="32"/>
        </w:rPr>
        <w:t xml:space="preserve"> </w:t>
      </w:r>
      <w:r w:rsidR="00520072" w:rsidRPr="00BC5FDC">
        <w:rPr>
          <w:b/>
          <w:bCs/>
          <w:sz w:val="32"/>
          <w:szCs w:val="32"/>
        </w:rPr>
        <w:t xml:space="preserve">de </w:t>
      </w:r>
      <w:r w:rsidR="00DB1FF2">
        <w:rPr>
          <w:b/>
          <w:bCs/>
          <w:sz w:val="32"/>
          <w:szCs w:val="32"/>
        </w:rPr>
        <w:t>febrero</w:t>
      </w:r>
      <w:r w:rsidR="00520072" w:rsidRPr="00BC5FDC">
        <w:rPr>
          <w:b/>
          <w:bCs/>
          <w:sz w:val="32"/>
          <w:szCs w:val="32"/>
        </w:rPr>
        <w:t xml:space="preserve"> de 202</w:t>
      </w:r>
      <w:r w:rsidR="00DB1FF2">
        <w:rPr>
          <w:b/>
          <w:bCs/>
          <w:sz w:val="32"/>
          <w:szCs w:val="32"/>
        </w:rPr>
        <w:t>3</w:t>
      </w:r>
    </w:p>
    <w:p w14:paraId="18E17918" w14:textId="223DD1E3" w:rsidR="002A06C0" w:rsidRPr="002A06C0" w:rsidRDefault="002A06C0" w:rsidP="00141AB8">
      <w:pPr>
        <w:jc w:val="both"/>
        <w:rPr>
          <w:sz w:val="32"/>
          <w:szCs w:val="32"/>
        </w:rPr>
      </w:pPr>
    </w:p>
    <w:p w14:paraId="3EBC833A" w14:textId="77777777" w:rsidR="00467AEB" w:rsidRDefault="00467AEB" w:rsidP="00B860F7">
      <w:pPr>
        <w:jc w:val="center"/>
        <w:rPr>
          <w:b/>
          <w:bCs/>
          <w:sz w:val="24"/>
          <w:szCs w:val="24"/>
          <w:lang w:val="es-MX"/>
        </w:rPr>
      </w:pPr>
    </w:p>
    <w:p w14:paraId="7A2E6372" w14:textId="084DD13A" w:rsidR="00715FFD" w:rsidRPr="006A1B44" w:rsidRDefault="00715FFD" w:rsidP="00715FFD">
      <w:pPr>
        <w:jc w:val="center"/>
        <w:rPr>
          <w:sz w:val="28"/>
          <w:szCs w:val="28"/>
        </w:rPr>
      </w:pPr>
      <w:r w:rsidRPr="006A1B44">
        <w:rPr>
          <w:sz w:val="28"/>
          <w:szCs w:val="28"/>
        </w:rPr>
        <w:t>E</w:t>
      </w:r>
      <w:r>
        <w:rPr>
          <w:sz w:val="28"/>
          <w:szCs w:val="28"/>
        </w:rPr>
        <w:t xml:space="preserve">n el año 2022 el </w:t>
      </w:r>
      <w:r w:rsidRPr="006A1B44">
        <w:rPr>
          <w:sz w:val="28"/>
          <w:szCs w:val="28"/>
        </w:rPr>
        <w:t xml:space="preserve">hospital regional de </w:t>
      </w:r>
      <w:r>
        <w:rPr>
          <w:sz w:val="28"/>
          <w:szCs w:val="28"/>
        </w:rPr>
        <w:t>S</w:t>
      </w:r>
      <w:r w:rsidRPr="006A1B44">
        <w:rPr>
          <w:sz w:val="28"/>
          <w:szCs w:val="28"/>
        </w:rPr>
        <w:t>ogamoso</w:t>
      </w:r>
      <w:r>
        <w:rPr>
          <w:sz w:val="28"/>
          <w:szCs w:val="28"/>
        </w:rPr>
        <w:t xml:space="preserve"> conmemoró 150</w:t>
      </w:r>
      <w:r w:rsidRPr="006A1B44">
        <w:rPr>
          <w:sz w:val="28"/>
          <w:szCs w:val="28"/>
        </w:rPr>
        <w:t xml:space="preserve"> años</w:t>
      </w:r>
      <w:r>
        <w:rPr>
          <w:sz w:val="28"/>
          <w:szCs w:val="28"/>
        </w:rPr>
        <w:t xml:space="preserve"> de fundación y te queremos contar sobre los diferentes proyectos que se han ejecutado y los que están en marcha</w:t>
      </w:r>
      <w:r>
        <w:rPr>
          <w:sz w:val="28"/>
          <w:szCs w:val="28"/>
        </w:rPr>
        <w:t xml:space="preserve">. </w:t>
      </w:r>
    </w:p>
    <w:p w14:paraId="60A9F7EF" w14:textId="77777777" w:rsidR="00715FFD" w:rsidRPr="000D0889" w:rsidRDefault="00715FFD" w:rsidP="00715FFD">
      <w:pPr>
        <w:rPr>
          <w:b/>
          <w:bCs/>
          <w:sz w:val="24"/>
          <w:szCs w:val="24"/>
        </w:rPr>
      </w:pPr>
    </w:p>
    <w:p w14:paraId="73997ED6" w14:textId="77777777" w:rsidR="00715FFD" w:rsidRPr="00916065" w:rsidRDefault="00715FFD" w:rsidP="00715FFD">
      <w:pPr>
        <w:pStyle w:val="Prrafodelista"/>
        <w:widowControl/>
        <w:numPr>
          <w:ilvl w:val="0"/>
          <w:numId w:val="10"/>
        </w:numPr>
        <w:shd w:val="clear" w:color="auto" w:fill="FFFFFF"/>
        <w:autoSpaceDE/>
        <w:autoSpaceDN/>
        <w:contextualSpacing/>
        <w:jc w:val="center"/>
        <w:rPr>
          <w:rFonts w:eastAsia="Times New Roman"/>
          <w:b/>
          <w:bCs/>
          <w:i/>
          <w:iCs/>
          <w:color w:val="222222"/>
          <w:sz w:val="24"/>
          <w:szCs w:val="24"/>
          <w:shd w:val="clear" w:color="auto" w:fill="FFFFFF"/>
          <w:lang w:eastAsia="es-CO"/>
        </w:rPr>
      </w:pPr>
      <w:r w:rsidRPr="00916065">
        <w:rPr>
          <w:rFonts w:eastAsia="Times New Roman"/>
          <w:b/>
          <w:bCs/>
          <w:i/>
          <w:iCs/>
          <w:color w:val="222222"/>
          <w:sz w:val="24"/>
          <w:szCs w:val="24"/>
          <w:lang w:eastAsia="es-CO"/>
        </w:rPr>
        <w:t xml:space="preserve">ADECUACIÓN DE LAS </w:t>
      </w:r>
      <w:r w:rsidRPr="00916065">
        <w:rPr>
          <w:rFonts w:eastAsia="Times New Roman"/>
          <w:b/>
          <w:bCs/>
          <w:i/>
          <w:iCs/>
          <w:color w:val="222222"/>
          <w:sz w:val="24"/>
          <w:szCs w:val="24"/>
          <w:shd w:val="clear" w:color="auto" w:fill="FFFFFF"/>
          <w:lang w:eastAsia="es-CO"/>
        </w:rPr>
        <w:t>INSTALACIONES FÍSICAS DE LA SEDE CENTRAL DEL HOSPITAL REGIONAL DE SOGAMOSO E.S.E.</w:t>
      </w:r>
    </w:p>
    <w:p w14:paraId="62A3D0F9" w14:textId="77777777" w:rsidR="00715FFD" w:rsidRPr="00916065" w:rsidRDefault="00715FFD" w:rsidP="00715FFD">
      <w:pPr>
        <w:shd w:val="clear" w:color="auto" w:fill="FFFFFF"/>
        <w:jc w:val="both"/>
        <w:rPr>
          <w:rFonts w:eastAsia="Times New Roman"/>
          <w:b/>
          <w:bCs/>
          <w:i/>
          <w:iCs/>
          <w:color w:val="222222"/>
          <w:sz w:val="24"/>
          <w:szCs w:val="24"/>
          <w:shd w:val="clear" w:color="auto" w:fill="FFFFFF"/>
          <w:lang w:eastAsia="es-CO"/>
        </w:rPr>
      </w:pPr>
    </w:p>
    <w:p w14:paraId="4194DCC3" w14:textId="77777777" w:rsidR="00715FFD" w:rsidRDefault="00715FFD" w:rsidP="00715FFD">
      <w:pPr>
        <w:shd w:val="clear" w:color="auto" w:fill="FFFFFF"/>
        <w:jc w:val="both"/>
        <w:rPr>
          <w:rFonts w:eastAsia="Times New Roman"/>
          <w:b/>
          <w:bCs/>
          <w:color w:val="222222"/>
          <w:sz w:val="24"/>
          <w:szCs w:val="24"/>
          <w:lang w:eastAsia="es-CO"/>
        </w:rPr>
      </w:pPr>
      <w:r w:rsidRPr="000D0889">
        <w:rPr>
          <w:noProof/>
          <w:sz w:val="24"/>
          <w:szCs w:val="24"/>
        </w:rPr>
        <w:drawing>
          <wp:anchor distT="0" distB="0" distL="114300" distR="114300" simplePos="0" relativeHeight="251663360" behindDoc="0" locked="0" layoutInCell="1" allowOverlap="1" wp14:anchorId="337D5843" wp14:editId="6AAFC699">
            <wp:simplePos x="0" y="0"/>
            <wp:positionH relativeFrom="page">
              <wp:posOffset>4314825</wp:posOffset>
            </wp:positionH>
            <wp:positionV relativeFrom="paragraph">
              <wp:posOffset>10160</wp:posOffset>
            </wp:positionV>
            <wp:extent cx="3074664" cy="1491758"/>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4664" cy="1491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889">
        <w:rPr>
          <w:noProof/>
          <w:sz w:val="24"/>
          <w:szCs w:val="24"/>
        </w:rPr>
        <w:drawing>
          <wp:inline distT="0" distB="0" distL="0" distR="0" wp14:anchorId="7462C7A0" wp14:editId="0C91427C">
            <wp:extent cx="3095625" cy="15019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6994" cy="1517148"/>
                    </a:xfrm>
                    <a:prstGeom prst="rect">
                      <a:avLst/>
                    </a:prstGeom>
                    <a:noFill/>
                    <a:ln>
                      <a:noFill/>
                    </a:ln>
                  </pic:spPr>
                </pic:pic>
              </a:graphicData>
            </a:graphic>
          </wp:inline>
        </w:drawing>
      </w:r>
    </w:p>
    <w:p w14:paraId="06E60BCC" w14:textId="77777777" w:rsidR="00715FFD" w:rsidRDefault="00715FFD" w:rsidP="00715FFD">
      <w:pPr>
        <w:shd w:val="clear" w:color="auto" w:fill="FFFFFF"/>
        <w:jc w:val="both"/>
        <w:rPr>
          <w:rFonts w:eastAsia="Times New Roman"/>
          <w:b/>
          <w:bCs/>
          <w:color w:val="222222"/>
          <w:sz w:val="24"/>
          <w:szCs w:val="24"/>
          <w:lang w:eastAsia="es-CO"/>
        </w:rPr>
      </w:pPr>
      <w:r>
        <w:rPr>
          <w:noProof/>
        </w:rPr>
        <w:drawing>
          <wp:anchor distT="0" distB="0" distL="114300" distR="114300" simplePos="0" relativeHeight="251674624" behindDoc="0" locked="0" layoutInCell="1" allowOverlap="1" wp14:anchorId="3BB03E2D" wp14:editId="734E27DA">
            <wp:simplePos x="0" y="0"/>
            <wp:positionH relativeFrom="margin">
              <wp:posOffset>3239770</wp:posOffset>
            </wp:positionH>
            <wp:positionV relativeFrom="paragraph">
              <wp:posOffset>57150</wp:posOffset>
            </wp:positionV>
            <wp:extent cx="3137671" cy="1523748"/>
            <wp:effectExtent l="0" t="0" r="571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671" cy="15237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85BB86E" wp14:editId="11BF0C89">
            <wp:simplePos x="0" y="0"/>
            <wp:positionH relativeFrom="column">
              <wp:posOffset>-22861</wp:posOffset>
            </wp:positionH>
            <wp:positionV relativeFrom="paragraph">
              <wp:posOffset>59318</wp:posOffset>
            </wp:positionV>
            <wp:extent cx="3133725" cy="1521832"/>
            <wp:effectExtent l="0" t="0" r="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045" cy="1523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F3440" w14:textId="77777777" w:rsidR="00715FFD" w:rsidRPr="000D0889" w:rsidRDefault="00715FFD" w:rsidP="00715FFD">
      <w:pPr>
        <w:shd w:val="clear" w:color="auto" w:fill="FFFFFF"/>
        <w:jc w:val="both"/>
        <w:rPr>
          <w:rFonts w:eastAsia="Times New Roman"/>
          <w:b/>
          <w:bCs/>
          <w:color w:val="222222"/>
          <w:sz w:val="24"/>
          <w:szCs w:val="24"/>
          <w:lang w:eastAsia="es-CO"/>
        </w:rPr>
      </w:pPr>
    </w:p>
    <w:p w14:paraId="59645C5B" w14:textId="77777777" w:rsidR="00715FFD" w:rsidRDefault="00715FFD" w:rsidP="00715FFD">
      <w:pPr>
        <w:shd w:val="clear" w:color="auto" w:fill="FFFFFF"/>
        <w:jc w:val="both"/>
        <w:rPr>
          <w:rFonts w:eastAsia="Times New Roman"/>
          <w:color w:val="222222"/>
          <w:sz w:val="24"/>
          <w:szCs w:val="24"/>
          <w:lang w:eastAsia="es-CO"/>
        </w:rPr>
      </w:pPr>
      <w:bookmarkStart w:id="0" w:name="_Hlk117856544"/>
    </w:p>
    <w:p w14:paraId="7A37F87B" w14:textId="77777777" w:rsidR="00715FFD" w:rsidRDefault="00715FFD" w:rsidP="00715FFD">
      <w:pPr>
        <w:shd w:val="clear" w:color="auto" w:fill="FFFFFF"/>
        <w:jc w:val="both"/>
        <w:rPr>
          <w:rFonts w:eastAsia="Times New Roman"/>
          <w:color w:val="222222"/>
          <w:sz w:val="24"/>
          <w:szCs w:val="24"/>
          <w:lang w:eastAsia="es-CO"/>
        </w:rPr>
      </w:pPr>
    </w:p>
    <w:p w14:paraId="50447653" w14:textId="77777777" w:rsidR="00715FFD" w:rsidRDefault="00715FFD" w:rsidP="00715FFD">
      <w:pPr>
        <w:shd w:val="clear" w:color="auto" w:fill="FFFFFF"/>
        <w:jc w:val="both"/>
        <w:rPr>
          <w:rFonts w:eastAsia="Times New Roman"/>
          <w:color w:val="222222"/>
          <w:sz w:val="24"/>
          <w:szCs w:val="24"/>
          <w:lang w:eastAsia="es-CO"/>
        </w:rPr>
      </w:pPr>
    </w:p>
    <w:p w14:paraId="6D7C40DD" w14:textId="77777777" w:rsidR="00715FFD" w:rsidRDefault="00715FFD" w:rsidP="00715FFD">
      <w:pPr>
        <w:shd w:val="clear" w:color="auto" w:fill="FFFFFF"/>
        <w:jc w:val="both"/>
        <w:rPr>
          <w:rFonts w:eastAsia="Times New Roman"/>
          <w:color w:val="222222"/>
          <w:sz w:val="24"/>
          <w:szCs w:val="24"/>
          <w:lang w:eastAsia="es-CO"/>
        </w:rPr>
      </w:pPr>
    </w:p>
    <w:p w14:paraId="52D16202" w14:textId="77777777" w:rsidR="00715FFD" w:rsidRDefault="00715FFD" w:rsidP="00715FFD">
      <w:pPr>
        <w:shd w:val="clear" w:color="auto" w:fill="FFFFFF"/>
        <w:jc w:val="both"/>
        <w:rPr>
          <w:rFonts w:eastAsia="Times New Roman"/>
          <w:color w:val="222222"/>
          <w:sz w:val="24"/>
          <w:szCs w:val="24"/>
          <w:lang w:eastAsia="es-CO"/>
        </w:rPr>
      </w:pPr>
    </w:p>
    <w:p w14:paraId="45A9CD27" w14:textId="77777777" w:rsidR="00715FFD" w:rsidRDefault="00715FFD" w:rsidP="00715FFD">
      <w:pPr>
        <w:shd w:val="clear" w:color="auto" w:fill="FFFFFF"/>
        <w:jc w:val="both"/>
        <w:rPr>
          <w:rFonts w:eastAsia="Times New Roman"/>
          <w:color w:val="222222"/>
          <w:sz w:val="24"/>
          <w:szCs w:val="24"/>
          <w:lang w:eastAsia="es-CO"/>
        </w:rPr>
      </w:pPr>
    </w:p>
    <w:p w14:paraId="1E3036A0" w14:textId="77777777" w:rsidR="00715FFD" w:rsidRDefault="00715FFD" w:rsidP="00715FFD">
      <w:pPr>
        <w:shd w:val="clear" w:color="auto" w:fill="FFFFFF"/>
        <w:jc w:val="both"/>
        <w:rPr>
          <w:rFonts w:eastAsia="Times New Roman"/>
          <w:color w:val="222222"/>
          <w:sz w:val="24"/>
          <w:szCs w:val="24"/>
          <w:lang w:eastAsia="es-CO"/>
        </w:rPr>
      </w:pPr>
    </w:p>
    <w:p w14:paraId="3AAC495B" w14:textId="77777777" w:rsidR="00715FFD" w:rsidRDefault="00715FFD" w:rsidP="00715FFD">
      <w:pPr>
        <w:shd w:val="clear" w:color="auto" w:fill="FFFFFF"/>
        <w:jc w:val="both"/>
        <w:rPr>
          <w:rFonts w:eastAsia="Times New Roman"/>
          <w:color w:val="222222"/>
          <w:sz w:val="24"/>
          <w:szCs w:val="24"/>
          <w:lang w:eastAsia="es-CO"/>
        </w:rPr>
      </w:pPr>
    </w:p>
    <w:p w14:paraId="7E86E87E" w14:textId="77777777" w:rsidR="00715FFD" w:rsidRDefault="00715FFD" w:rsidP="00715FFD">
      <w:pPr>
        <w:shd w:val="clear" w:color="auto" w:fill="FFFFFF"/>
        <w:jc w:val="both"/>
        <w:rPr>
          <w:rFonts w:eastAsia="Times New Roman"/>
          <w:color w:val="222222"/>
          <w:sz w:val="24"/>
          <w:szCs w:val="24"/>
          <w:lang w:eastAsia="es-CO"/>
        </w:rPr>
      </w:pPr>
      <w:r w:rsidRPr="00715FFD">
        <w:rPr>
          <w:rFonts w:eastAsia="Times New Roman"/>
          <w:color w:val="222222"/>
          <w:sz w:val="24"/>
          <w:szCs w:val="24"/>
          <w:lang w:eastAsia="es-CO"/>
        </w:rPr>
        <w:t>El 3 de febrero del 2022 se firmó el acta de inicio del contrato de obra para la ejecución del proyecto denominado “</w:t>
      </w:r>
      <w:r w:rsidRPr="00715FFD">
        <w:rPr>
          <w:rFonts w:eastAsia="Times New Roman"/>
          <w:b/>
          <w:bCs/>
          <w:i/>
          <w:iCs/>
          <w:color w:val="222222"/>
          <w:sz w:val="24"/>
          <w:szCs w:val="24"/>
          <w:lang w:eastAsia="es-CO"/>
        </w:rPr>
        <w:t>Adecuación de las instalaciones físicas de la sede Central del Hospital Regional de Sogamoso</w:t>
      </w:r>
      <w:r w:rsidRPr="00715FFD">
        <w:rPr>
          <w:rFonts w:eastAsia="Times New Roman"/>
          <w:color w:val="222222"/>
          <w:sz w:val="24"/>
          <w:szCs w:val="24"/>
          <w:lang w:eastAsia="es-CO"/>
        </w:rPr>
        <w:t>”, el cual se ejecutará en el quinto piso con siete (7) unidades de cuidado intensivos para adultos, dos (2) de ellas aisladas y sus servicios anexos.</w:t>
      </w:r>
    </w:p>
    <w:p w14:paraId="18923212" w14:textId="77777777" w:rsidR="00715FFD" w:rsidRDefault="00715FFD" w:rsidP="00715FFD">
      <w:pPr>
        <w:shd w:val="clear" w:color="auto" w:fill="FFFFFF"/>
        <w:jc w:val="both"/>
        <w:rPr>
          <w:rFonts w:eastAsia="Times New Roman"/>
          <w:color w:val="222222"/>
          <w:sz w:val="24"/>
          <w:szCs w:val="24"/>
          <w:lang w:eastAsia="es-CO"/>
        </w:rPr>
      </w:pPr>
    </w:p>
    <w:p w14:paraId="3B979F9A" w14:textId="77777777" w:rsidR="00715FFD" w:rsidRPr="000D0889" w:rsidRDefault="00715FFD" w:rsidP="00715FFD">
      <w:pPr>
        <w:shd w:val="clear" w:color="auto" w:fill="FFFFFF"/>
        <w:spacing w:line="209" w:lineRule="atLeast"/>
        <w:jc w:val="both"/>
        <w:rPr>
          <w:rFonts w:eastAsia="Times New Roman"/>
          <w:color w:val="222222"/>
          <w:sz w:val="24"/>
          <w:szCs w:val="24"/>
          <w:lang w:eastAsia="es-CO"/>
        </w:rPr>
      </w:pPr>
      <w:r>
        <w:rPr>
          <w:rFonts w:eastAsia="Times New Roman"/>
          <w:color w:val="222222"/>
          <w:sz w:val="24"/>
          <w:szCs w:val="24"/>
          <w:lang w:eastAsia="es-CO"/>
        </w:rPr>
        <w:t xml:space="preserve">De igual forma se intervendrá el cuarto (4) piso, donde se contará con </w:t>
      </w:r>
      <w:r w:rsidRPr="000D0889">
        <w:rPr>
          <w:rFonts w:eastAsia="Times New Roman"/>
          <w:color w:val="222222"/>
          <w:sz w:val="24"/>
          <w:szCs w:val="24"/>
          <w:lang w:eastAsia="es-CO"/>
        </w:rPr>
        <w:t>siete</w:t>
      </w:r>
      <w:r>
        <w:rPr>
          <w:rFonts w:eastAsia="Times New Roman"/>
          <w:color w:val="222222"/>
          <w:sz w:val="24"/>
          <w:szCs w:val="24"/>
          <w:lang w:eastAsia="es-CO"/>
        </w:rPr>
        <w:t xml:space="preserve"> </w:t>
      </w:r>
      <w:r w:rsidRPr="000D0889">
        <w:rPr>
          <w:rFonts w:eastAsia="Times New Roman"/>
          <w:color w:val="222222"/>
          <w:sz w:val="24"/>
          <w:szCs w:val="24"/>
          <w:lang w:eastAsia="es-CO"/>
        </w:rPr>
        <w:t xml:space="preserve">unidades de cuidado intermedio, </w:t>
      </w:r>
      <w:r>
        <w:rPr>
          <w:rFonts w:eastAsia="Times New Roman"/>
          <w:color w:val="222222"/>
          <w:sz w:val="24"/>
          <w:szCs w:val="24"/>
          <w:lang w:eastAsia="es-CO"/>
        </w:rPr>
        <w:t xml:space="preserve">dos </w:t>
      </w:r>
      <w:r w:rsidRPr="000D0889">
        <w:rPr>
          <w:rFonts w:eastAsia="Times New Roman"/>
          <w:color w:val="222222"/>
          <w:sz w:val="24"/>
          <w:szCs w:val="24"/>
          <w:lang w:eastAsia="es-CO"/>
        </w:rPr>
        <w:t>de ellas</w:t>
      </w:r>
      <w:r>
        <w:rPr>
          <w:rFonts w:eastAsia="Times New Roman"/>
          <w:color w:val="222222"/>
          <w:sz w:val="24"/>
          <w:szCs w:val="24"/>
          <w:lang w:eastAsia="es-CO"/>
        </w:rPr>
        <w:t xml:space="preserve"> serán</w:t>
      </w:r>
      <w:r w:rsidRPr="000D0889">
        <w:rPr>
          <w:rFonts w:eastAsia="Times New Roman"/>
          <w:color w:val="222222"/>
          <w:sz w:val="24"/>
          <w:szCs w:val="24"/>
          <w:lang w:eastAsia="es-CO"/>
        </w:rPr>
        <w:t xml:space="preserve"> unidades aisladas</w:t>
      </w:r>
      <w:r>
        <w:rPr>
          <w:rFonts w:eastAsia="Times New Roman"/>
          <w:color w:val="222222"/>
          <w:sz w:val="24"/>
          <w:szCs w:val="24"/>
          <w:lang w:eastAsia="es-CO"/>
        </w:rPr>
        <w:t xml:space="preserve">, para la atención de las madres gestantes. </w:t>
      </w:r>
    </w:p>
    <w:bookmarkEnd w:id="0"/>
    <w:p w14:paraId="42D2A03A" w14:textId="77777777" w:rsidR="00715FFD" w:rsidRDefault="00715FFD" w:rsidP="00715FFD">
      <w:pPr>
        <w:shd w:val="clear" w:color="auto" w:fill="FFFFFF"/>
        <w:spacing w:line="209" w:lineRule="atLeast"/>
        <w:jc w:val="both"/>
        <w:rPr>
          <w:rFonts w:eastAsia="Times New Roman"/>
          <w:color w:val="222222"/>
          <w:sz w:val="24"/>
          <w:szCs w:val="24"/>
          <w:lang w:eastAsia="es-CO"/>
        </w:rPr>
      </w:pPr>
      <w:r>
        <w:rPr>
          <w:rFonts w:eastAsia="Times New Roman"/>
          <w:color w:val="222222"/>
          <w:sz w:val="24"/>
          <w:szCs w:val="24"/>
          <w:lang w:eastAsia="es-CO"/>
        </w:rPr>
        <w:t>Y en el segundo piso,</w:t>
      </w:r>
      <w:r w:rsidRPr="000D0889">
        <w:rPr>
          <w:rFonts w:eastAsia="Times New Roman"/>
          <w:color w:val="222222"/>
          <w:sz w:val="24"/>
          <w:szCs w:val="24"/>
          <w:lang w:eastAsia="es-CO"/>
        </w:rPr>
        <w:t xml:space="preserve"> </w:t>
      </w:r>
      <w:r>
        <w:rPr>
          <w:rFonts w:eastAsia="Times New Roman"/>
          <w:color w:val="222222"/>
          <w:sz w:val="24"/>
          <w:szCs w:val="24"/>
          <w:lang w:eastAsia="es-CO"/>
        </w:rPr>
        <w:t>se contará con una</w:t>
      </w:r>
      <w:r w:rsidRPr="000D0889">
        <w:rPr>
          <w:rFonts w:eastAsia="Times New Roman"/>
          <w:color w:val="222222"/>
          <w:sz w:val="24"/>
          <w:szCs w:val="24"/>
          <w:lang w:eastAsia="es-CO"/>
        </w:rPr>
        <w:t xml:space="preserve"> sala de Procedimientos Menores</w:t>
      </w:r>
      <w:r>
        <w:rPr>
          <w:rFonts w:eastAsia="Times New Roman"/>
          <w:color w:val="222222"/>
          <w:sz w:val="24"/>
          <w:szCs w:val="24"/>
          <w:lang w:eastAsia="es-CO"/>
        </w:rPr>
        <w:t>.</w:t>
      </w:r>
    </w:p>
    <w:p w14:paraId="25599D46" w14:textId="77777777" w:rsidR="00715FFD" w:rsidRDefault="00715FFD" w:rsidP="00715FFD">
      <w:pPr>
        <w:shd w:val="clear" w:color="auto" w:fill="FFFFFF"/>
        <w:spacing w:line="209" w:lineRule="atLeast"/>
        <w:jc w:val="both"/>
        <w:rPr>
          <w:rFonts w:eastAsia="Times New Roman"/>
          <w:color w:val="222222"/>
          <w:sz w:val="24"/>
          <w:szCs w:val="24"/>
          <w:lang w:eastAsia="es-CO"/>
        </w:rPr>
      </w:pPr>
      <w:r>
        <w:rPr>
          <w:rFonts w:eastAsia="Times New Roman"/>
          <w:color w:val="222222"/>
          <w:sz w:val="24"/>
          <w:szCs w:val="24"/>
          <w:lang w:eastAsia="es-CO"/>
        </w:rPr>
        <w:t>El proyecto con corte a diciembre y según informe de interventoría tiene un avance de ejecución de la obra del 52% lo cual evidencia que la entidad se encuentra avanzando en la dirección correcta.</w:t>
      </w:r>
    </w:p>
    <w:p w14:paraId="79F355DA" w14:textId="77777777" w:rsidR="00715FFD" w:rsidRDefault="00715FFD" w:rsidP="00715FFD">
      <w:pPr>
        <w:shd w:val="clear" w:color="auto" w:fill="FFFFFF"/>
        <w:spacing w:line="209" w:lineRule="atLeast"/>
        <w:jc w:val="both"/>
        <w:rPr>
          <w:rFonts w:eastAsia="Times New Roman"/>
          <w:b/>
          <w:bCs/>
          <w:color w:val="222222"/>
          <w:sz w:val="24"/>
          <w:szCs w:val="24"/>
          <w:lang w:eastAsia="es-CO"/>
        </w:rPr>
      </w:pPr>
    </w:p>
    <w:p w14:paraId="07317AB8" w14:textId="77777777" w:rsidR="00715FFD" w:rsidRPr="00796E9C" w:rsidRDefault="00715FFD" w:rsidP="00715FFD">
      <w:pPr>
        <w:shd w:val="clear" w:color="auto" w:fill="FFFFFF"/>
        <w:spacing w:line="209" w:lineRule="atLeast"/>
        <w:jc w:val="both"/>
        <w:rPr>
          <w:rFonts w:eastAsia="Times New Roman"/>
          <w:color w:val="222222"/>
          <w:sz w:val="24"/>
          <w:szCs w:val="24"/>
          <w:lang w:eastAsia="es-CO"/>
        </w:rPr>
      </w:pPr>
      <w:r w:rsidRPr="00040EAE">
        <w:rPr>
          <w:rFonts w:eastAsia="Times New Roman"/>
          <w:b/>
          <w:bCs/>
          <w:color w:val="222222"/>
          <w:sz w:val="24"/>
          <w:szCs w:val="24"/>
          <w:lang w:eastAsia="es-CO"/>
        </w:rPr>
        <w:t>El proceso para la ejecución de este proyecto se llev</w:t>
      </w:r>
      <w:r>
        <w:rPr>
          <w:rFonts w:eastAsia="Times New Roman"/>
          <w:b/>
          <w:bCs/>
          <w:color w:val="222222"/>
          <w:sz w:val="24"/>
          <w:szCs w:val="24"/>
          <w:lang w:eastAsia="es-CO"/>
        </w:rPr>
        <w:t>ó</w:t>
      </w:r>
      <w:r w:rsidRPr="00040EAE">
        <w:rPr>
          <w:rFonts w:eastAsia="Times New Roman"/>
          <w:b/>
          <w:bCs/>
          <w:color w:val="222222"/>
          <w:sz w:val="24"/>
          <w:szCs w:val="24"/>
          <w:lang w:eastAsia="es-CO"/>
        </w:rPr>
        <w:t xml:space="preserve"> a cabo de la siguiente manera:</w:t>
      </w:r>
    </w:p>
    <w:p w14:paraId="103D9553"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El 26 de mayo de 2021 se realizó la primera mesa técnica junto con la secretaria de Salud del Departamento, en la cual se socializo el proyecto planteado por el Hospital Regional de Sogamoso.</w:t>
      </w:r>
    </w:p>
    <w:p w14:paraId="259658A3" w14:textId="77777777" w:rsidR="00715FFD" w:rsidRDefault="00715FFD" w:rsidP="00715FFD">
      <w:pPr>
        <w:shd w:val="clear" w:color="auto" w:fill="FFFFFF"/>
        <w:jc w:val="both"/>
        <w:rPr>
          <w:rFonts w:eastAsia="Times New Roman"/>
          <w:color w:val="222222"/>
          <w:sz w:val="24"/>
          <w:szCs w:val="24"/>
          <w:lang w:eastAsia="es-CO"/>
        </w:rPr>
      </w:pPr>
    </w:p>
    <w:p w14:paraId="13D323A2"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El 31 de mayo de 2021 la Secretaría de Salud de Boyacá realizó la visita a las instalaciones de la sede central del hospital para verificar el estado actual de las instalaciones y las áreas a intervenir; se verificó por parte de la secretaría que las áreas a intervenir no influyeran o pararan los servicios que actualmente se encuentran habilitados.</w:t>
      </w:r>
    </w:p>
    <w:p w14:paraId="260ABD18" w14:textId="77777777" w:rsidR="00715FFD" w:rsidRDefault="00715FFD" w:rsidP="00715FFD">
      <w:pPr>
        <w:shd w:val="clear" w:color="auto" w:fill="FFFFFF"/>
        <w:jc w:val="both"/>
        <w:rPr>
          <w:rFonts w:eastAsia="Times New Roman"/>
          <w:color w:val="222222"/>
          <w:sz w:val="24"/>
          <w:szCs w:val="24"/>
          <w:lang w:eastAsia="es-CO"/>
        </w:rPr>
      </w:pPr>
    </w:p>
    <w:p w14:paraId="050500E3"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Del 3 al 23 de junio de ese mismo año se realizaron mesas de trabajo con la Gobernación del Departamento en cabeza del Doctor Ramiro Barragán Adame,</w:t>
      </w:r>
      <w:r w:rsidRPr="004322BD">
        <w:rPr>
          <w:rFonts w:eastAsia="Times New Roman"/>
          <w:color w:val="222222"/>
          <w:sz w:val="24"/>
          <w:szCs w:val="24"/>
          <w:lang w:eastAsia="es-CO"/>
        </w:rPr>
        <w:t xml:space="preserve"> </w:t>
      </w:r>
      <w:r>
        <w:rPr>
          <w:rFonts w:eastAsia="Times New Roman"/>
          <w:color w:val="222222"/>
          <w:sz w:val="24"/>
          <w:szCs w:val="24"/>
          <w:lang w:eastAsia="es-CO"/>
        </w:rPr>
        <w:t>Secretaría de salud de Boyacá y Hospital Regional de Boyacá, se verificaron los avances del proyecto a la fecha.</w:t>
      </w:r>
    </w:p>
    <w:p w14:paraId="2BFFBCAA" w14:textId="77777777" w:rsidR="00715FFD" w:rsidRDefault="00715FFD" w:rsidP="00715FFD">
      <w:pPr>
        <w:shd w:val="clear" w:color="auto" w:fill="FFFFFF"/>
        <w:jc w:val="both"/>
        <w:rPr>
          <w:rFonts w:eastAsia="Times New Roman"/>
          <w:color w:val="222222"/>
          <w:sz w:val="24"/>
          <w:szCs w:val="24"/>
          <w:lang w:eastAsia="es-CO"/>
        </w:rPr>
      </w:pPr>
    </w:p>
    <w:p w14:paraId="0CF58214"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 xml:space="preserve">Entre el 21 de junio y el 22 de julio el proyecto fue radicado en varias oportunidades con ajustes propuestos por parte de la secretaria de salud de Boyacá, </w:t>
      </w:r>
    </w:p>
    <w:p w14:paraId="418BF535" w14:textId="77777777" w:rsidR="00715FFD" w:rsidRDefault="00715FFD" w:rsidP="00715FFD">
      <w:pPr>
        <w:shd w:val="clear" w:color="auto" w:fill="FFFFFF"/>
        <w:jc w:val="both"/>
        <w:rPr>
          <w:rFonts w:eastAsia="Times New Roman"/>
          <w:color w:val="222222"/>
          <w:sz w:val="24"/>
          <w:szCs w:val="24"/>
          <w:lang w:eastAsia="es-CO"/>
        </w:rPr>
      </w:pPr>
    </w:p>
    <w:p w14:paraId="314AD815"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 xml:space="preserve">Para lo cual después de todos los ajustes realizados el día 9 de agosto de 2021 la entidad recibió concepto técnico de </w:t>
      </w:r>
      <w:r w:rsidRPr="00AD2C2F">
        <w:rPr>
          <w:rFonts w:eastAsia="Times New Roman"/>
          <w:b/>
          <w:bCs/>
          <w:color w:val="222222"/>
          <w:sz w:val="24"/>
          <w:szCs w:val="24"/>
          <w:lang w:eastAsia="es-CO"/>
        </w:rPr>
        <w:t>viabilidad del proyecto</w:t>
      </w:r>
      <w:r>
        <w:rPr>
          <w:rFonts w:eastAsia="Times New Roman"/>
          <w:color w:val="222222"/>
          <w:sz w:val="24"/>
          <w:szCs w:val="24"/>
          <w:lang w:eastAsia="es-CO"/>
        </w:rPr>
        <w:t xml:space="preserve"> el cual es un gran logro para el hospital ya que en menos de 4 meses se logró elaborar, formular y viabilizar desde ceros un proyecto en el departamento de infraestructura. </w:t>
      </w:r>
    </w:p>
    <w:p w14:paraId="1F5071B3" w14:textId="77777777" w:rsidR="00715FFD" w:rsidRDefault="00715FFD" w:rsidP="00715FFD">
      <w:pPr>
        <w:shd w:val="clear" w:color="auto" w:fill="FFFFFF"/>
        <w:jc w:val="both"/>
        <w:rPr>
          <w:rFonts w:eastAsia="Times New Roman"/>
          <w:color w:val="222222"/>
          <w:sz w:val="24"/>
          <w:szCs w:val="24"/>
          <w:lang w:eastAsia="es-CO"/>
        </w:rPr>
      </w:pPr>
    </w:p>
    <w:p w14:paraId="6C26B239"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El día 28 de septiembre de 2021 se firmó el convenio 2780 con el Hospital Regional de Sogamoso, E.S.E. para iniciar el trámite administrativo con el fin de lograr la materialización de este proyecto.</w:t>
      </w:r>
    </w:p>
    <w:p w14:paraId="23901883" w14:textId="77777777" w:rsidR="00715FFD" w:rsidRDefault="00715FFD" w:rsidP="00715FFD">
      <w:pPr>
        <w:shd w:val="clear" w:color="auto" w:fill="FFFFFF"/>
        <w:spacing w:line="209" w:lineRule="atLeast"/>
        <w:jc w:val="both"/>
        <w:rPr>
          <w:rFonts w:eastAsia="Times New Roman"/>
          <w:color w:val="222222"/>
          <w:sz w:val="24"/>
          <w:szCs w:val="24"/>
          <w:lang w:eastAsia="es-CO"/>
        </w:rPr>
      </w:pPr>
    </w:p>
    <w:p w14:paraId="6A093154" w14:textId="77777777" w:rsidR="00715FFD" w:rsidRDefault="00715FFD" w:rsidP="00715FFD">
      <w:pPr>
        <w:shd w:val="clear" w:color="auto" w:fill="FFFFFF"/>
        <w:jc w:val="both"/>
        <w:rPr>
          <w:rFonts w:eastAsia="Times New Roman"/>
          <w:color w:val="222222"/>
          <w:sz w:val="24"/>
          <w:szCs w:val="24"/>
          <w:lang w:eastAsia="es-CO"/>
        </w:rPr>
      </w:pPr>
      <w:r>
        <w:rPr>
          <w:rFonts w:eastAsia="Times New Roman"/>
          <w:color w:val="222222"/>
          <w:sz w:val="24"/>
          <w:szCs w:val="24"/>
          <w:lang w:eastAsia="es-CO"/>
        </w:rPr>
        <w:t>El 7 de octubre del 2021 se firma el acta de inicio del convenio con el departamento de Boyacá para que se inicie el proceso jurídico y de licitación con el fin de adjudicar este proyecto.</w:t>
      </w:r>
    </w:p>
    <w:p w14:paraId="7DB65840" w14:textId="77777777" w:rsidR="00715FFD" w:rsidRDefault="00715FFD" w:rsidP="00715FFD">
      <w:pPr>
        <w:shd w:val="clear" w:color="auto" w:fill="FFFFFF"/>
        <w:jc w:val="both"/>
        <w:rPr>
          <w:rFonts w:eastAsia="Times New Roman"/>
          <w:color w:val="222222"/>
          <w:sz w:val="24"/>
          <w:szCs w:val="24"/>
          <w:lang w:eastAsia="es-CO"/>
        </w:rPr>
      </w:pPr>
    </w:p>
    <w:p w14:paraId="57648F4D" w14:textId="77777777" w:rsidR="00715FFD" w:rsidRPr="00916065" w:rsidRDefault="00715FFD" w:rsidP="00715FFD">
      <w:pPr>
        <w:shd w:val="clear" w:color="auto" w:fill="FFFFFF"/>
        <w:jc w:val="both"/>
        <w:rPr>
          <w:rFonts w:eastAsia="Times New Roman"/>
          <w:i/>
          <w:iCs/>
          <w:color w:val="222222"/>
          <w:sz w:val="24"/>
          <w:szCs w:val="24"/>
          <w:lang w:eastAsia="es-CO"/>
        </w:rPr>
      </w:pPr>
    </w:p>
    <w:p w14:paraId="47DA6725" w14:textId="77777777" w:rsidR="00715FFD" w:rsidRPr="00F95725" w:rsidRDefault="00715FFD" w:rsidP="00715FFD">
      <w:pPr>
        <w:pStyle w:val="Prrafodelista"/>
        <w:widowControl/>
        <w:numPr>
          <w:ilvl w:val="0"/>
          <w:numId w:val="10"/>
        </w:numPr>
        <w:autoSpaceDE/>
        <w:autoSpaceDN/>
        <w:spacing w:after="160" w:line="256" w:lineRule="auto"/>
        <w:contextualSpacing/>
        <w:jc w:val="both"/>
        <w:rPr>
          <w:b/>
          <w:bCs/>
          <w:sz w:val="24"/>
          <w:szCs w:val="24"/>
        </w:rPr>
      </w:pPr>
      <w:r w:rsidRPr="00916065">
        <w:rPr>
          <w:i/>
          <w:iCs/>
          <w:noProof/>
        </w:rPr>
        <w:drawing>
          <wp:anchor distT="0" distB="0" distL="114300" distR="114300" simplePos="0" relativeHeight="251659264" behindDoc="1" locked="0" layoutInCell="1" allowOverlap="1" wp14:anchorId="69509C90" wp14:editId="54933460">
            <wp:simplePos x="0" y="0"/>
            <wp:positionH relativeFrom="margin">
              <wp:posOffset>-765810</wp:posOffset>
            </wp:positionH>
            <wp:positionV relativeFrom="paragraph">
              <wp:posOffset>353060</wp:posOffset>
            </wp:positionV>
            <wp:extent cx="2244566" cy="149542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808" cy="1498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065">
        <w:rPr>
          <w:b/>
          <w:bCs/>
          <w:i/>
          <w:iCs/>
          <w:sz w:val="24"/>
          <w:szCs w:val="24"/>
        </w:rPr>
        <w:t>INAUGURACIÓN SALA ERA ENFERMEDAD RESPIRATORIA AGUDA</w:t>
      </w:r>
      <w:r>
        <w:rPr>
          <w:b/>
          <w:bCs/>
          <w:sz w:val="24"/>
          <w:szCs w:val="24"/>
        </w:rPr>
        <w:t>.</w:t>
      </w:r>
      <w:r w:rsidRPr="00F95725">
        <w:rPr>
          <w:b/>
          <w:bCs/>
          <w:sz w:val="24"/>
          <w:szCs w:val="24"/>
        </w:rPr>
        <w:t xml:space="preserve"> </w:t>
      </w:r>
    </w:p>
    <w:p w14:paraId="20B3DF0B" w14:textId="77777777" w:rsidR="00715FFD" w:rsidRPr="000D0889" w:rsidRDefault="00715FFD" w:rsidP="00715FFD">
      <w:pPr>
        <w:jc w:val="both"/>
        <w:rPr>
          <w:b/>
          <w:bCs/>
          <w:sz w:val="24"/>
          <w:szCs w:val="24"/>
        </w:rPr>
      </w:pPr>
      <w:r>
        <w:rPr>
          <w:noProof/>
        </w:rPr>
        <w:drawing>
          <wp:anchor distT="0" distB="0" distL="114300" distR="114300" simplePos="0" relativeHeight="251666432" behindDoc="1" locked="0" layoutInCell="1" allowOverlap="1" wp14:anchorId="2E4D2E94" wp14:editId="6200A63A">
            <wp:simplePos x="0" y="0"/>
            <wp:positionH relativeFrom="margin">
              <wp:posOffset>3961130</wp:posOffset>
            </wp:positionH>
            <wp:positionV relativeFrom="paragraph">
              <wp:posOffset>98888</wp:posOffset>
            </wp:positionV>
            <wp:extent cx="2246020" cy="146685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02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889">
        <w:rPr>
          <w:noProof/>
          <w:sz w:val="24"/>
          <w:szCs w:val="24"/>
        </w:rPr>
        <w:drawing>
          <wp:anchor distT="0" distB="0" distL="114300" distR="114300" simplePos="0" relativeHeight="251660288" behindDoc="1" locked="0" layoutInCell="1" allowOverlap="1" wp14:anchorId="4DF5DD54" wp14:editId="6C38CCAF">
            <wp:simplePos x="0" y="0"/>
            <wp:positionH relativeFrom="margin">
              <wp:align>center</wp:align>
            </wp:positionH>
            <wp:positionV relativeFrom="paragraph">
              <wp:posOffset>71755</wp:posOffset>
            </wp:positionV>
            <wp:extent cx="2324086" cy="150495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086"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0725A" w14:textId="77777777" w:rsidR="00715FFD" w:rsidRPr="000D0889" w:rsidRDefault="00715FFD" w:rsidP="00715FFD">
      <w:pPr>
        <w:jc w:val="both"/>
        <w:rPr>
          <w:b/>
          <w:bCs/>
          <w:sz w:val="24"/>
          <w:szCs w:val="24"/>
        </w:rPr>
      </w:pPr>
    </w:p>
    <w:p w14:paraId="6DAFB9DD" w14:textId="77777777" w:rsidR="00715FFD" w:rsidRPr="000D0889" w:rsidRDefault="00715FFD" w:rsidP="00715FFD">
      <w:pPr>
        <w:jc w:val="both"/>
        <w:rPr>
          <w:sz w:val="24"/>
          <w:szCs w:val="24"/>
        </w:rPr>
      </w:pPr>
    </w:p>
    <w:p w14:paraId="097A44F4" w14:textId="77777777" w:rsidR="00715FFD" w:rsidRPr="000D0889" w:rsidRDefault="00715FFD" w:rsidP="00715FFD">
      <w:pPr>
        <w:jc w:val="both"/>
        <w:rPr>
          <w:sz w:val="24"/>
          <w:szCs w:val="24"/>
        </w:rPr>
      </w:pPr>
    </w:p>
    <w:p w14:paraId="32B40D3F" w14:textId="77777777" w:rsidR="00715FFD" w:rsidRDefault="00715FFD" w:rsidP="00715FFD">
      <w:pPr>
        <w:jc w:val="both"/>
        <w:rPr>
          <w:sz w:val="24"/>
          <w:szCs w:val="24"/>
        </w:rPr>
      </w:pPr>
    </w:p>
    <w:p w14:paraId="406D041A" w14:textId="77777777" w:rsidR="00715FFD" w:rsidRDefault="00715FFD" w:rsidP="00715FFD">
      <w:pPr>
        <w:jc w:val="both"/>
        <w:rPr>
          <w:sz w:val="24"/>
          <w:szCs w:val="24"/>
        </w:rPr>
      </w:pPr>
    </w:p>
    <w:p w14:paraId="31432799" w14:textId="77777777" w:rsidR="00715FFD" w:rsidRDefault="00715FFD" w:rsidP="00715FFD">
      <w:pPr>
        <w:jc w:val="both"/>
        <w:rPr>
          <w:sz w:val="24"/>
          <w:szCs w:val="24"/>
        </w:rPr>
      </w:pPr>
    </w:p>
    <w:p w14:paraId="7852DD5D" w14:textId="77777777" w:rsidR="00715FFD" w:rsidRDefault="00715FFD" w:rsidP="00715FFD">
      <w:pPr>
        <w:jc w:val="both"/>
        <w:rPr>
          <w:sz w:val="24"/>
          <w:szCs w:val="24"/>
        </w:rPr>
      </w:pPr>
      <w:r w:rsidRPr="000D0889">
        <w:rPr>
          <w:sz w:val="24"/>
          <w:szCs w:val="24"/>
        </w:rPr>
        <w:t xml:space="preserve">El Hospital Regional de Sogamoso E.S.E, Institución Amiga de la Mujer y la Infancia </w:t>
      </w:r>
      <w:r w:rsidRPr="000D0889">
        <w:rPr>
          <w:sz w:val="24"/>
          <w:szCs w:val="24"/>
        </w:rPr>
        <w:lastRenderedPageBreak/>
        <w:t xml:space="preserve">Integral (IAMII), </w:t>
      </w:r>
      <w:r>
        <w:rPr>
          <w:sz w:val="24"/>
          <w:szCs w:val="24"/>
        </w:rPr>
        <w:t xml:space="preserve">inauguró en el mes de mayo del año 2022, la adecuación y ampliación de la sala ERA (Enfermedad respiratoria aguda) </w:t>
      </w:r>
      <w:r w:rsidRPr="007B5514">
        <w:rPr>
          <w:color w:val="000000" w:themeColor="text1"/>
          <w:sz w:val="24"/>
          <w:szCs w:val="24"/>
        </w:rPr>
        <w:t>de mediana complejidad</w:t>
      </w:r>
      <w:r w:rsidRPr="007B5514">
        <w:rPr>
          <w:sz w:val="24"/>
          <w:szCs w:val="24"/>
        </w:rPr>
        <w:t>,</w:t>
      </w:r>
      <w:r>
        <w:rPr>
          <w:sz w:val="24"/>
          <w:szCs w:val="24"/>
        </w:rPr>
        <w:t xml:space="preserve"> esta área </w:t>
      </w:r>
      <w:r w:rsidRPr="000D0889">
        <w:rPr>
          <w:sz w:val="24"/>
          <w:szCs w:val="24"/>
        </w:rPr>
        <w:t>p</w:t>
      </w:r>
      <w:r>
        <w:rPr>
          <w:sz w:val="24"/>
          <w:szCs w:val="24"/>
        </w:rPr>
        <w:t xml:space="preserve">ermitirá </w:t>
      </w:r>
      <w:r w:rsidRPr="000D0889">
        <w:rPr>
          <w:sz w:val="24"/>
          <w:szCs w:val="24"/>
        </w:rPr>
        <w:t xml:space="preserve">disminuir la morbilidad y mortalidad por enfermedad respiratoria aguda, manejando los casos tempranamente y de manera estandarizada. </w:t>
      </w:r>
    </w:p>
    <w:p w14:paraId="1E032F40" w14:textId="30CB4ACA" w:rsidR="00715FFD" w:rsidRPr="00850F42" w:rsidRDefault="00715FFD" w:rsidP="00715FFD">
      <w:pPr>
        <w:pStyle w:val="Prrafodelista"/>
        <w:widowControl/>
        <w:numPr>
          <w:ilvl w:val="0"/>
          <w:numId w:val="10"/>
        </w:numPr>
        <w:autoSpaceDE/>
        <w:autoSpaceDN/>
        <w:spacing w:after="160" w:line="256" w:lineRule="auto"/>
        <w:contextualSpacing/>
        <w:jc w:val="both"/>
        <w:rPr>
          <w:b/>
          <w:bCs/>
          <w:sz w:val="24"/>
          <w:szCs w:val="24"/>
        </w:rPr>
      </w:pPr>
      <w:r w:rsidRPr="00850F42">
        <w:rPr>
          <w:b/>
          <w:bCs/>
          <w:sz w:val="24"/>
          <w:szCs w:val="24"/>
        </w:rPr>
        <w:t>Nueva imagen institucional del Hospital Regional de Sogamoso</w:t>
      </w:r>
      <w:r>
        <w:rPr>
          <w:b/>
          <w:bCs/>
          <w:sz w:val="24"/>
          <w:szCs w:val="24"/>
        </w:rPr>
        <w:t>.</w:t>
      </w:r>
    </w:p>
    <w:p w14:paraId="7B386477" w14:textId="0200FA55" w:rsidR="00715FFD" w:rsidRDefault="00715FFD" w:rsidP="00715FFD">
      <w:pPr>
        <w:jc w:val="both"/>
        <w:rPr>
          <w:b/>
          <w:bCs/>
          <w:sz w:val="24"/>
          <w:szCs w:val="24"/>
        </w:rPr>
      </w:pPr>
      <w:r>
        <w:rPr>
          <w:noProof/>
        </w:rPr>
        <w:drawing>
          <wp:anchor distT="0" distB="0" distL="114300" distR="114300" simplePos="0" relativeHeight="251670528" behindDoc="0" locked="0" layoutInCell="1" allowOverlap="1" wp14:anchorId="5A11485D" wp14:editId="0F99011C">
            <wp:simplePos x="0" y="0"/>
            <wp:positionH relativeFrom="margin">
              <wp:posOffset>1173480</wp:posOffset>
            </wp:positionH>
            <wp:positionV relativeFrom="paragraph">
              <wp:posOffset>5080</wp:posOffset>
            </wp:positionV>
            <wp:extent cx="3548380" cy="17697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8380"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32E9A" w14:textId="0EA3267E" w:rsidR="00715FFD" w:rsidRDefault="00715FFD" w:rsidP="00715FFD">
      <w:pPr>
        <w:jc w:val="both"/>
        <w:rPr>
          <w:b/>
          <w:bCs/>
          <w:sz w:val="24"/>
          <w:szCs w:val="24"/>
        </w:rPr>
      </w:pPr>
    </w:p>
    <w:p w14:paraId="06CFB014" w14:textId="77777777" w:rsidR="00715FFD" w:rsidRDefault="00715FFD" w:rsidP="00715FFD">
      <w:pPr>
        <w:jc w:val="both"/>
        <w:rPr>
          <w:b/>
          <w:bCs/>
          <w:sz w:val="24"/>
          <w:szCs w:val="24"/>
        </w:rPr>
      </w:pPr>
    </w:p>
    <w:p w14:paraId="68A2927B" w14:textId="77777777" w:rsidR="00715FFD" w:rsidRDefault="00715FFD" w:rsidP="00715FFD">
      <w:pPr>
        <w:jc w:val="both"/>
        <w:rPr>
          <w:b/>
          <w:bCs/>
          <w:sz w:val="24"/>
          <w:szCs w:val="24"/>
        </w:rPr>
      </w:pPr>
    </w:p>
    <w:p w14:paraId="3FDA60C2" w14:textId="77777777" w:rsidR="00715FFD" w:rsidRDefault="00715FFD" w:rsidP="00715FFD">
      <w:pPr>
        <w:jc w:val="both"/>
        <w:rPr>
          <w:b/>
          <w:bCs/>
          <w:sz w:val="24"/>
          <w:szCs w:val="24"/>
        </w:rPr>
      </w:pPr>
    </w:p>
    <w:p w14:paraId="37BED7C8" w14:textId="77777777" w:rsidR="00715FFD" w:rsidRDefault="00715FFD" w:rsidP="00715FFD">
      <w:pPr>
        <w:jc w:val="both"/>
        <w:rPr>
          <w:color w:val="000000" w:themeColor="text1"/>
          <w:sz w:val="24"/>
          <w:szCs w:val="24"/>
        </w:rPr>
      </w:pPr>
    </w:p>
    <w:p w14:paraId="2F68DD50" w14:textId="77777777" w:rsidR="00715FFD" w:rsidRDefault="00715FFD" w:rsidP="00715FFD">
      <w:pPr>
        <w:jc w:val="both"/>
        <w:rPr>
          <w:color w:val="000000" w:themeColor="text1"/>
          <w:sz w:val="24"/>
          <w:szCs w:val="24"/>
        </w:rPr>
      </w:pPr>
    </w:p>
    <w:p w14:paraId="64FF0EBE" w14:textId="77777777" w:rsidR="00715FFD" w:rsidRDefault="00715FFD" w:rsidP="00715FFD">
      <w:pPr>
        <w:jc w:val="both"/>
        <w:rPr>
          <w:color w:val="000000" w:themeColor="text1"/>
          <w:sz w:val="24"/>
          <w:szCs w:val="24"/>
        </w:rPr>
      </w:pPr>
    </w:p>
    <w:p w14:paraId="5913EE6E" w14:textId="77777777" w:rsidR="00715FFD" w:rsidRDefault="00715FFD" w:rsidP="00715FFD">
      <w:pPr>
        <w:jc w:val="both"/>
        <w:rPr>
          <w:color w:val="000000" w:themeColor="text1"/>
          <w:sz w:val="24"/>
          <w:szCs w:val="24"/>
        </w:rPr>
      </w:pPr>
    </w:p>
    <w:p w14:paraId="08C1C9AA" w14:textId="77777777" w:rsidR="00715FFD" w:rsidRDefault="00715FFD" w:rsidP="00715FFD">
      <w:pPr>
        <w:jc w:val="both"/>
        <w:rPr>
          <w:color w:val="000000" w:themeColor="text1"/>
          <w:sz w:val="24"/>
          <w:szCs w:val="24"/>
        </w:rPr>
      </w:pPr>
    </w:p>
    <w:p w14:paraId="0D9ADD8A" w14:textId="77777777" w:rsidR="00715FFD" w:rsidRDefault="00715FFD" w:rsidP="00715FFD">
      <w:pPr>
        <w:jc w:val="both"/>
        <w:rPr>
          <w:color w:val="000000" w:themeColor="text1"/>
          <w:sz w:val="24"/>
          <w:szCs w:val="24"/>
        </w:rPr>
      </w:pPr>
    </w:p>
    <w:p w14:paraId="27E57035" w14:textId="0D62426C" w:rsidR="00715FFD" w:rsidRPr="009A0B7B" w:rsidRDefault="00715FFD" w:rsidP="00715FFD">
      <w:pPr>
        <w:jc w:val="both"/>
        <w:rPr>
          <w:color w:val="000000" w:themeColor="text1"/>
          <w:sz w:val="24"/>
          <w:szCs w:val="24"/>
        </w:rPr>
      </w:pPr>
      <w:r>
        <w:rPr>
          <w:color w:val="000000" w:themeColor="text1"/>
          <w:sz w:val="24"/>
          <w:szCs w:val="24"/>
        </w:rPr>
        <w:t>En conmemoración de los 150 años del Hospital Regional de Sogamoso, se quiso renovar l</w:t>
      </w:r>
      <w:r w:rsidRPr="009A0B7B">
        <w:rPr>
          <w:color w:val="000000" w:themeColor="text1"/>
          <w:sz w:val="24"/>
          <w:szCs w:val="24"/>
        </w:rPr>
        <w:t>a nueva imagen</w:t>
      </w:r>
      <w:r>
        <w:rPr>
          <w:color w:val="000000" w:themeColor="text1"/>
          <w:sz w:val="24"/>
          <w:szCs w:val="24"/>
        </w:rPr>
        <w:t xml:space="preserve"> y</w:t>
      </w:r>
      <w:r w:rsidRPr="009A0B7B">
        <w:rPr>
          <w:color w:val="000000" w:themeColor="text1"/>
          <w:sz w:val="24"/>
          <w:szCs w:val="24"/>
        </w:rPr>
        <w:t xml:space="preserve"> se </w:t>
      </w:r>
      <w:r>
        <w:rPr>
          <w:color w:val="000000" w:themeColor="text1"/>
          <w:sz w:val="24"/>
          <w:szCs w:val="24"/>
        </w:rPr>
        <w:t>trabajó</w:t>
      </w:r>
      <w:r w:rsidRPr="009A0B7B">
        <w:rPr>
          <w:color w:val="000000" w:themeColor="text1"/>
          <w:sz w:val="24"/>
          <w:szCs w:val="24"/>
        </w:rPr>
        <w:t xml:space="preserve"> de manera conjunta con los lideres de la entidad, quienes aportaron de manera positiva para la construcción del nuevo logo institucional, que contienen la siguiente composición:</w:t>
      </w:r>
    </w:p>
    <w:p w14:paraId="280E6B49" w14:textId="77777777" w:rsidR="00715FFD" w:rsidRDefault="00715FFD" w:rsidP="00715FFD">
      <w:pPr>
        <w:pStyle w:val="Pa0"/>
        <w:numPr>
          <w:ilvl w:val="0"/>
          <w:numId w:val="11"/>
        </w:numPr>
        <w:jc w:val="both"/>
        <w:rPr>
          <w:rFonts w:ascii="Arial" w:hAnsi="Arial" w:cs="Arial"/>
          <w:color w:val="000000" w:themeColor="text1"/>
        </w:rPr>
      </w:pPr>
      <w:r w:rsidRPr="009A0B7B">
        <w:rPr>
          <w:rFonts w:ascii="Arial" w:hAnsi="Arial" w:cs="Arial"/>
          <w:color w:val="000000" w:themeColor="text1"/>
        </w:rPr>
        <w:t xml:space="preserve">Un sol Muisca, </w:t>
      </w:r>
      <w:r>
        <w:rPr>
          <w:rFonts w:ascii="Arial" w:hAnsi="Arial" w:cs="Arial"/>
          <w:color w:val="000000" w:themeColor="text1"/>
        </w:rPr>
        <w:t xml:space="preserve">que </w:t>
      </w:r>
      <w:r w:rsidRPr="009A0B7B">
        <w:rPr>
          <w:rFonts w:ascii="Arial" w:hAnsi="Arial" w:cs="Arial"/>
          <w:color w:val="000000" w:themeColor="text1"/>
        </w:rPr>
        <w:t>es un símbolo originario del territorio</w:t>
      </w:r>
      <w:r>
        <w:rPr>
          <w:rFonts w:ascii="Arial" w:hAnsi="Arial" w:cs="Arial"/>
          <w:color w:val="000000" w:themeColor="text1"/>
        </w:rPr>
        <w:t>, e</w:t>
      </w:r>
      <w:r w:rsidRPr="009A0B7B">
        <w:rPr>
          <w:rFonts w:ascii="Arial" w:hAnsi="Arial" w:cs="Arial"/>
          <w:color w:val="000000" w:themeColor="text1"/>
        </w:rPr>
        <w:t xml:space="preserve">ste </w:t>
      </w:r>
      <w:r>
        <w:rPr>
          <w:rFonts w:ascii="Arial" w:hAnsi="Arial" w:cs="Arial"/>
          <w:color w:val="000000" w:themeColor="text1"/>
        </w:rPr>
        <w:t>se</w:t>
      </w:r>
      <w:r w:rsidRPr="009A0B7B">
        <w:rPr>
          <w:rFonts w:ascii="Arial" w:hAnsi="Arial" w:cs="Arial"/>
          <w:color w:val="000000" w:themeColor="text1"/>
        </w:rPr>
        <w:t xml:space="preserve"> enc</w:t>
      </w:r>
      <w:r>
        <w:rPr>
          <w:rFonts w:ascii="Arial" w:hAnsi="Arial" w:cs="Arial"/>
          <w:color w:val="000000" w:themeColor="text1"/>
        </w:rPr>
        <w:t>ue</w:t>
      </w:r>
      <w:r w:rsidRPr="009A0B7B">
        <w:rPr>
          <w:rFonts w:ascii="Arial" w:hAnsi="Arial" w:cs="Arial"/>
          <w:color w:val="000000" w:themeColor="text1"/>
        </w:rPr>
        <w:t xml:space="preserve">ntra en una pieza precolombina en el museo del templo del Sol en Sogamoso. </w:t>
      </w:r>
      <w:r>
        <w:rPr>
          <w:rFonts w:ascii="Arial" w:hAnsi="Arial" w:cs="Arial"/>
          <w:color w:val="000000" w:themeColor="text1"/>
        </w:rPr>
        <w:t>Se utilizo</w:t>
      </w:r>
      <w:r w:rsidRPr="009A0B7B">
        <w:rPr>
          <w:rFonts w:ascii="Arial" w:hAnsi="Arial" w:cs="Arial"/>
          <w:color w:val="000000" w:themeColor="text1"/>
        </w:rPr>
        <w:t xml:space="preserve"> este símbolo como un elemento de apropiación cultural.</w:t>
      </w:r>
    </w:p>
    <w:p w14:paraId="4C3694AE" w14:textId="77777777" w:rsidR="00715FFD" w:rsidRPr="006764AE" w:rsidRDefault="00715FFD" w:rsidP="00715FFD"/>
    <w:p w14:paraId="64F2A3C9" w14:textId="77777777" w:rsidR="00715FFD" w:rsidRPr="009A0B7B" w:rsidRDefault="00715FFD" w:rsidP="00715FFD">
      <w:pPr>
        <w:pStyle w:val="Prrafodelista"/>
        <w:widowControl/>
        <w:numPr>
          <w:ilvl w:val="0"/>
          <w:numId w:val="11"/>
        </w:numPr>
        <w:autoSpaceDE/>
        <w:autoSpaceDN/>
        <w:spacing w:after="160" w:line="256" w:lineRule="auto"/>
        <w:contextualSpacing/>
        <w:jc w:val="both"/>
        <w:rPr>
          <w:color w:val="000000" w:themeColor="text1"/>
          <w:sz w:val="24"/>
          <w:szCs w:val="24"/>
        </w:rPr>
      </w:pPr>
      <w:r w:rsidRPr="009A0B7B">
        <w:rPr>
          <w:color w:val="000000" w:themeColor="text1"/>
          <w:sz w:val="24"/>
          <w:szCs w:val="24"/>
        </w:rPr>
        <w:t>Un corazón que abraza a la familia, evoca la articulación, del isologo con la política IAMII y la implementación de estrategias de humanización, para ofrecer una atención con amabilidad, empatía, privacidad, buen trato y pertinencia en la atención en salud integral.</w:t>
      </w:r>
    </w:p>
    <w:p w14:paraId="75C90740" w14:textId="6EC54839" w:rsidR="00715FFD" w:rsidRDefault="00715FFD" w:rsidP="00715FFD">
      <w:pPr>
        <w:pStyle w:val="Pa0"/>
        <w:numPr>
          <w:ilvl w:val="0"/>
          <w:numId w:val="11"/>
        </w:numPr>
        <w:jc w:val="both"/>
        <w:rPr>
          <w:rFonts w:ascii="Arial" w:hAnsi="Arial" w:cs="Arial"/>
          <w:color w:val="000000" w:themeColor="text1"/>
        </w:rPr>
      </w:pPr>
      <w:r w:rsidRPr="009A0B7B">
        <w:rPr>
          <w:rFonts w:ascii="Arial" w:hAnsi="Arial" w:cs="Arial"/>
          <w:color w:val="000000" w:themeColor="text1"/>
        </w:rPr>
        <w:t>Las figuras centrales representan una familia en un entorno de protección, y a su vez la variación de las proporciones de las formas representa diversidad, en grupos poblacionales y generacional</w:t>
      </w:r>
      <w:r>
        <w:rPr>
          <w:rFonts w:ascii="Arial" w:hAnsi="Arial" w:cs="Arial"/>
          <w:color w:val="000000" w:themeColor="text1"/>
        </w:rPr>
        <w:t>es</w:t>
      </w:r>
      <w:r w:rsidRPr="009A0B7B">
        <w:rPr>
          <w:rFonts w:ascii="Arial" w:hAnsi="Arial" w:cs="Arial"/>
          <w:color w:val="000000" w:themeColor="text1"/>
        </w:rPr>
        <w:t>. La fluidez de las formas evoca la modernidad, las formas orgánicas líquidas, comunican armonía, empatía y adaptabilidad.</w:t>
      </w:r>
    </w:p>
    <w:p w14:paraId="21709910" w14:textId="77ACB315" w:rsidR="00715FFD" w:rsidRDefault="00715FFD" w:rsidP="00715FFD">
      <w:pPr>
        <w:rPr>
          <w:lang w:val="es-CO" w:eastAsia="en-US" w:bidi="ar-SA"/>
        </w:rPr>
      </w:pPr>
    </w:p>
    <w:p w14:paraId="375F1647" w14:textId="55E68020" w:rsidR="00715FFD" w:rsidRDefault="00715FFD" w:rsidP="00715FFD">
      <w:pPr>
        <w:rPr>
          <w:lang w:val="es-CO" w:eastAsia="en-US" w:bidi="ar-SA"/>
        </w:rPr>
      </w:pPr>
    </w:p>
    <w:p w14:paraId="06CE3FC5" w14:textId="31710A83" w:rsidR="00715FFD" w:rsidRDefault="00715FFD" w:rsidP="00715FFD">
      <w:pPr>
        <w:rPr>
          <w:lang w:val="es-CO" w:eastAsia="en-US" w:bidi="ar-SA"/>
        </w:rPr>
      </w:pPr>
    </w:p>
    <w:p w14:paraId="58AD01EE" w14:textId="002FE619" w:rsidR="00715FFD" w:rsidRDefault="00715FFD" w:rsidP="00715FFD">
      <w:pPr>
        <w:rPr>
          <w:lang w:val="es-CO" w:eastAsia="en-US" w:bidi="ar-SA"/>
        </w:rPr>
      </w:pPr>
    </w:p>
    <w:p w14:paraId="489B105E" w14:textId="7FCFC455" w:rsidR="00715FFD" w:rsidRDefault="00715FFD" w:rsidP="00715FFD">
      <w:pPr>
        <w:rPr>
          <w:lang w:val="es-CO" w:eastAsia="en-US" w:bidi="ar-SA"/>
        </w:rPr>
      </w:pPr>
    </w:p>
    <w:p w14:paraId="60ABE577" w14:textId="3D8EF859" w:rsidR="00715FFD" w:rsidRDefault="00715FFD" w:rsidP="00715FFD">
      <w:pPr>
        <w:rPr>
          <w:lang w:val="es-CO" w:eastAsia="en-US" w:bidi="ar-SA"/>
        </w:rPr>
      </w:pPr>
    </w:p>
    <w:p w14:paraId="30DA3A50" w14:textId="3EFBC995" w:rsidR="00715FFD" w:rsidRDefault="00715FFD" w:rsidP="00715FFD">
      <w:pPr>
        <w:rPr>
          <w:lang w:val="es-CO" w:eastAsia="en-US" w:bidi="ar-SA"/>
        </w:rPr>
      </w:pPr>
    </w:p>
    <w:p w14:paraId="5C712DA6" w14:textId="7CF10EF2" w:rsidR="00715FFD" w:rsidRDefault="00715FFD" w:rsidP="00715FFD">
      <w:pPr>
        <w:rPr>
          <w:lang w:val="es-CO" w:eastAsia="en-US" w:bidi="ar-SA"/>
        </w:rPr>
      </w:pPr>
    </w:p>
    <w:p w14:paraId="46D74B5B" w14:textId="77777777" w:rsidR="00715FFD" w:rsidRPr="00715FFD" w:rsidRDefault="00715FFD" w:rsidP="00715FFD">
      <w:pPr>
        <w:rPr>
          <w:lang w:val="es-CO" w:eastAsia="en-US" w:bidi="ar-SA"/>
        </w:rPr>
      </w:pPr>
    </w:p>
    <w:p w14:paraId="3C2806F4" w14:textId="77777777" w:rsidR="00715FFD" w:rsidRPr="000D0889" w:rsidRDefault="00715FFD" w:rsidP="00715FFD">
      <w:pPr>
        <w:contextualSpacing/>
        <w:jc w:val="both"/>
        <w:rPr>
          <w:b/>
          <w:bCs/>
          <w:sz w:val="24"/>
          <w:szCs w:val="24"/>
        </w:rPr>
      </w:pPr>
    </w:p>
    <w:p w14:paraId="669F9D46" w14:textId="77777777" w:rsidR="00715FFD" w:rsidRPr="00BB78B3" w:rsidRDefault="00715FFD" w:rsidP="00715FFD">
      <w:pPr>
        <w:pStyle w:val="Prrafodelista"/>
        <w:widowControl/>
        <w:numPr>
          <w:ilvl w:val="0"/>
          <w:numId w:val="10"/>
        </w:numPr>
        <w:autoSpaceDE/>
        <w:autoSpaceDN/>
        <w:spacing w:after="160"/>
        <w:contextualSpacing/>
        <w:jc w:val="both"/>
        <w:rPr>
          <w:b/>
          <w:bCs/>
          <w:sz w:val="24"/>
          <w:szCs w:val="24"/>
        </w:rPr>
      </w:pPr>
      <w:r w:rsidRPr="00BB78B3">
        <w:rPr>
          <w:b/>
          <w:bCs/>
          <w:sz w:val="24"/>
          <w:szCs w:val="24"/>
        </w:rPr>
        <w:lastRenderedPageBreak/>
        <w:t>Dotación Hospitalaria</w:t>
      </w:r>
      <w:r>
        <w:rPr>
          <w:b/>
          <w:bCs/>
          <w:sz w:val="24"/>
          <w:szCs w:val="24"/>
        </w:rPr>
        <w:t>.</w:t>
      </w:r>
      <w:r w:rsidRPr="00BB78B3">
        <w:rPr>
          <w:b/>
          <w:bCs/>
          <w:sz w:val="24"/>
          <w:szCs w:val="24"/>
        </w:rPr>
        <w:t xml:space="preserve"> </w:t>
      </w:r>
    </w:p>
    <w:p w14:paraId="14617015" w14:textId="77777777" w:rsidR="00715FFD" w:rsidRPr="000D0889" w:rsidRDefault="00715FFD" w:rsidP="00715FFD">
      <w:pPr>
        <w:contextualSpacing/>
        <w:jc w:val="both"/>
        <w:rPr>
          <w:sz w:val="24"/>
          <w:szCs w:val="24"/>
        </w:rPr>
      </w:pPr>
      <w:r w:rsidRPr="000D0889">
        <w:rPr>
          <w:noProof/>
          <w:sz w:val="24"/>
          <w:szCs w:val="24"/>
        </w:rPr>
        <w:drawing>
          <wp:anchor distT="0" distB="0" distL="114300" distR="114300" simplePos="0" relativeHeight="251661312" behindDoc="1" locked="0" layoutInCell="1" allowOverlap="1" wp14:anchorId="2101C6B2" wp14:editId="5C304C31">
            <wp:simplePos x="0" y="0"/>
            <wp:positionH relativeFrom="margin">
              <wp:align>left</wp:align>
            </wp:positionH>
            <wp:positionV relativeFrom="paragraph">
              <wp:posOffset>178435</wp:posOffset>
            </wp:positionV>
            <wp:extent cx="2744132" cy="1828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371" cy="1833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58D73" w14:textId="77777777" w:rsidR="00715FFD" w:rsidRPr="000D0889" w:rsidRDefault="00715FFD" w:rsidP="00715FFD">
      <w:pPr>
        <w:contextualSpacing/>
        <w:jc w:val="both"/>
        <w:rPr>
          <w:sz w:val="24"/>
          <w:szCs w:val="24"/>
        </w:rPr>
      </w:pPr>
      <w:r w:rsidRPr="000D0889">
        <w:rPr>
          <w:noProof/>
          <w:sz w:val="24"/>
          <w:szCs w:val="24"/>
        </w:rPr>
        <w:drawing>
          <wp:anchor distT="0" distB="0" distL="114300" distR="114300" simplePos="0" relativeHeight="251662336" behindDoc="1" locked="0" layoutInCell="1" allowOverlap="1" wp14:anchorId="43E7D01D" wp14:editId="2F27B9FC">
            <wp:simplePos x="0" y="0"/>
            <wp:positionH relativeFrom="margin">
              <wp:align>right</wp:align>
            </wp:positionH>
            <wp:positionV relativeFrom="paragraph">
              <wp:posOffset>16510</wp:posOffset>
            </wp:positionV>
            <wp:extent cx="2724150" cy="181546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05AFB" w14:textId="77777777" w:rsidR="00715FFD" w:rsidRPr="000D0889" w:rsidRDefault="00715FFD" w:rsidP="00715FFD">
      <w:pPr>
        <w:contextualSpacing/>
        <w:jc w:val="both"/>
        <w:rPr>
          <w:sz w:val="24"/>
          <w:szCs w:val="24"/>
        </w:rPr>
      </w:pPr>
    </w:p>
    <w:p w14:paraId="1C0F1FBC" w14:textId="77777777" w:rsidR="00715FFD" w:rsidRPr="000D0889" w:rsidRDefault="00715FFD" w:rsidP="00715FFD">
      <w:pPr>
        <w:contextualSpacing/>
        <w:jc w:val="both"/>
        <w:rPr>
          <w:sz w:val="24"/>
          <w:szCs w:val="24"/>
        </w:rPr>
      </w:pPr>
    </w:p>
    <w:p w14:paraId="0B412CE4" w14:textId="77777777" w:rsidR="00715FFD" w:rsidRPr="000D0889" w:rsidRDefault="00715FFD" w:rsidP="00715FFD">
      <w:pPr>
        <w:contextualSpacing/>
        <w:jc w:val="both"/>
        <w:rPr>
          <w:sz w:val="24"/>
          <w:szCs w:val="24"/>
        </w:rPr>
      </w:pPr>
    </w:p>
    <w:p w14:paraId="5E63E624" w14:textId="77777777" w:rsidR="00715FFD" w:rsidRPr="000D0889" w:rsidRDefault="00715FFD" w:rsidP="00715FFD">
      <w:pPr>
        <w:contextualSpacing/>
        <w:jc w:val="both"/>
        <w:rPr>
          <w:sz w:val="24"/>
          <w:szCs w:val="24"/>
        </w:rPr>
      </w:pPr>
    </w:p>
    <w:p w14:paraId="3980DF93" w14:textId="77777777" w:rsidR="00715FFD" w:rsidRPr="000D0889" w:rsidRDefault="00715FFD" w:rsidP="00715FFD">
      <w:pPr>
        <w:contextualSpacing/>
        <w:jc w:val="both"/>
        <w:rPr>
          <w:sz w:val="24"/>
          <w:szCs w:val="24"/>
        </w:rPr>
      </w:pPr>
    </w:p>
    <w:p w14:paraId="200DE4D8" w14:textId="77777777" w:rsidR="00715FFD" w:rsidRPr="000D0889" w:rsidRDefault="00715FFD" w:rsidP="00715FFD">
      <w:pPr>
        <w:contextualSpacing/>
        <w:jc w:val="both"/>
        <w:rPr>
          <w:sz w:val="24"/>
          <w:szCs w:val="24"/>
        </w:rPr>
      </w:pPr>
    </w:p>
    <w:p w14:paraId="5010EF29" w14:textId="77777777" w:rsidR="00715FFD" w:rsidRPr="000D0889" w:rsidRDefault="00715FFD" w:rsidP="00715FFD">
      <w:pPr>
        <w:contextualSpacing/>
        <w:jc w:val="both"/>
        <w:rPr>
          <w:sz w:val="24"/>
          <w:szCs w:val="24"/>
        </w:rPr>
      </w:pPr>
    </w:p>
    <w:p w14:paraId="34B3D6AE" w14:textId="77777777" w:rsidR="00715FFD" w:rsidRDefault="00715FFD" w:rsidP="00715FFD">
      <w:pPr>
        <w:contextualSpacing/>
        <w:jc w:val="both"/>
        <w:rPr>
          <w:sz w:val="24"/>
          <w:szCs w:val="24"/>
        </w:rPr>
      </w:pPr>
    </w:p>
    <w:p w14:paraId="723FA26E" w14:textId="77777777" w:rsidR="00715FFD" w:rsidRDefault="00715FFD" w:rsidP="00715FFD">
      <w:pPr>
        <w:contextualSpacing/>
        <w:jc w:val="both"/>
        <w:rPr>
          <w:sz w:val="24"/>
          <w:szCs w:val="24"/>
        </w:rPr>
      </w:pPr>
    </w:p>
    <w:p w14:paraId="0E475245" w14:textId="77777777" w:rsidR="00715FFD" w:rsidRDefault="00715FFD" w:rsidP="00715FFD">
      <w:pPr>
        <w:contextualSpacing/>
        <w:jc w:val="both"/>
        <w:rPr>
          <w:sz w:val="24"/>
          <w:szCs w:val="24"/>
        </w:rPr>
      </w:pPr>
      <w:r>
        <w:rPr>
          <w:noProof/>
        </w:rPr>
        <w:drawing>
          <wp:anchor distT="0" distB="0" distL="114300" distR="114300" simplePos="0" relativeHeight="251677696" behindDoc="0" locked="0" layoutInCell="1" allowOverlap="1" wp14:anchorId="2216BD09" wp14:editId="5D5EB67E">
            <wp:simplePos x="0" y="0"/>
            <wp:positionH relativeFrom="margin">
              <wp:posOffset>1739265</wp:posOffset>
            </wp:positionH>
            <wp:positionV relativeFrom="paragraph">
              <wp:posOffset>110782</wp:posOffset>
            </wp:positionV>
            <wp:extent cx="2333625" cy="1749768"/>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111" cy="1751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BE1BA" w14:textId="77777777" w:rsidR="00715FFD" w:rsidRDefault="00715FFD" w:rsidP="00715FFD">
      <w:pPr>
        <w:contextualSpacing/>
        <w:jc w:val="both"/>
        <w:rPr>
          <w:sz w:val="24"/>
          <w:szCs w:val="24"/>
        </w:rPr>
      </w:pPr>
    </w:p>
    <w:p w14:paraId="6B7F9367" w14:textId="77777777" w:rsidR="00715FFD" w:rsidRPr="000D0889" w:rsidRDefault="00715FFD" w:rsidP="00715FFD">
      <w:pPr>
        <w:contextualSpacing/>
        <w:jc w:val="both"/>
        <w:rPr>
          <w:sz w:val="24"/>
          <w:szCs w:val="24"/>
        </w:rPr>
      </w:pPr>
    </w:p>
    <w:p w14:paraId="1846D9C5" w14:textId="77777777" w:rsidR="00715FFD" w:rsidRPr="000D0889" w:rsidRDefault="00715FFD" w:rsidP="00715FFD">
      <w:pPr>
        <w:contextualSpacing/>
        <w:jc w:val="both"/>
        <w:rPr>
          <w:sz w:val="24"/>
          <w:szCs w:val="24"/>
        </w:rPr>
      </w:pPr>
    </w:p>
    <w:p w14:paraId="711D1E13" w14:textId="77777777" w:rsidR="00715FFD" w:rsidRPr="000D0889" w:rsidRDefault="00715FFD" w:rsidP="00715FFD">
      <w:pPr>
        <w:contextualSpacing/>
        <w:jc w:val="both"/>
        <w:rPr>
          <w:sz w:val="24"/>
          <w:szCs w:val="24"/>
        </w:rPr>
      </w:pPr>
    </w:p>
    <w:p w14:paraId="0517B1FF" w14:textId="77777777" w:rsidR="00715FFD" w:rsidRDefault="00715FFD" w:rsidP="00715FFD">
      <w:pPr>
        <w:contextualSpacing/>
        <w:jc w:val="both"/>
        <w:rPr>
          <w:sz w:val="24"/>
          <w:szCs w:val="24"/>
        </w:rPr>
      </w:pPr>
    </w:p>
    <w:p w14:paraId="7914371C" w14:textId="77777777" w:rsidR="00715FFD" w:rsidRDefault="00715FFD" w:rsidP="00715FFD">
      <w:pPr>
        <w:contextualSpacing/>
        <w:jc w:val="both"/>
        <w:rPr>
          <w:sz w:val="24"/>
          <w:szCs w:val="24"/>
        </w:rPr>
      </w:pPr>
    </w:p>
    <w:p w14:paraId="17932536" w14:textId="77777777" w:rsidR="00715FFD" w:rsidRDefault="00715FFD" w:rsidP="00715FFD">
      <w:pPr>
        <w:contextualSpacing/>
        <w:jc w:val="both"/>
        <w:rPr>
          <w:sz w:val="24"/>
          <w:szCs w:val="24"/>
        </w:rPr>
      </w:pPr>
    </w:p>
    <w:p w14:paraId="03073BCC" w14:textId="77777777" w:rsidR="00715FFD" w:rsidRDefault="00715FFD" w:rsidP="00715FFD">
      <w:pPr>
        <w:contextualSpacing/>
        <w:jc w:val="both"/>
        <w:rPr>
          <w:sz w:val="24"/>
          <w:szCs w:val="24"/>
        </w:rPr>
      </w:pPr>
    </w:p>
    <w:p w14:paraId="478DB6E8" w14:textId="77777777" w:rsidR="00715FFD" w:rsidRDefault="00715FFD" w:rsidP="00715FFD">
      <w:pPr>
        <w:contextualSpacing/>
        <w:jc w:val="both"/>
        <w:rPr>
          <w:sz w:val="24"/>
          <w:szCs w:val="24"/>
        </w:rPr>
      </w:pPr>
    </w:p>
    <w:p w14:paraId="22AECC29" w14:textId="77777777" w:rsidR="00715FFD" w:rsidRDefault="00715FFD" w:rsidP="00715FFD">
      <w:pPr>
        <w:contextualSpacing/>
        <w:jc w:val="both"/>
        <w:rPr>
          <w:sz w:val="24"/>
          <w:szCs w:val="24"/>
        </w:rPr>
      </w:pPr>
    </w:p>
    <w:p w14:paraId="26DAFE43" w14:textId="77777777" w:rsidR="00715FFD" w:rsidRDefault="00715FFD" w:rsidP="00715FFD">
      <w:pPr>
        <w:contextualSpacing/>
        <w:jc w:val="both"/>
        <w:rPr>
          <w:sz w:val="24"/>
          <w:szCs w:val="24"/>
        </w:rPr>
      </w:pPr>
    </w:p>
    <w:p w14:paraId="1A68DDF7" w14:textId="4C72BC32" w:rsidR="00715FFD" w:rsidRDefault="00715FFD" w:rsidP="00715FFD">
      <w:pPr>
        <w:contextualSpacing/>
        <w:jc w:val="both"/>
        <w:rPr>
          <w:sz w:val="24"/>
          <w:szCs w:val="24"/>
        </w:rPr>
      </w:pPr>
      <w:r w:rsidRPr="000D0889">
        <w:rPr>
          <w:sz w:val="24"/>
          <w:szCs w:val="24"/>
        </w:rPr>
        <w:t>Con el fin de suplir las necesidades de los pacientes y brindar comodidad y facilitar la labor de cuidado del proceso medico a los profesionales de la salud, el Hospital Regional de Sogamoso, adquirió diversos insumos tales como: 24 mesas de noche, 24 mesas puente, 24 escalerillas de 2 pasos, 17 sillas de ruedas, 17 pisingo, 10 sillas pato, 16 patos, 28 atriles 10 colchonetas de camilla, 15 protectores para colchones, 8 colchones para cunas, 4 temporizadores de laboratorio</w:t>
      </w:r>
      <w:r>
        <w:rPr>
          <w:sz w:val="24"/>
          <w:szCs w:val="24"/>
        </w:rPr>
        <w:t>,</w:t>
      </w:r>
      <w:r w:rsidRPr="000D0889">
        <w:rPr>
          <w:sz w:val="24"/>
          <w:szCs w:val="24"/>
        </w:rPr>
        <w:t xml:space="preserve"> 11 cajas térmi</w:t>
      </w:r>
      <w:r>
        <w:rPr>
          <w:sz w:val="24"/>
          <w:szCs w:val="24"/>
        </w:rPr>
        <w:t>c</w:t>
      </w:r>
      <w:r w:rsidRPr="000D0889">
        <w:rPr>
          <w:sz w:val="24"/>
          <w:szCs w:val="24"/>
        </w:rPr>
        <w:t>as para biológicos pequeñas</w:t>
      </w:r>
      <w:r>
        <w:rPr>
          <w:sz w:val="24"/>
          <w:szCs w:val="24"/>
        </w:rPr>
        <w:t xml:space="preserve"> y 3 camas verticales para maternas que permiten brindar bienestar y seguridad en cada momento del parto, pos parto y procedimientos obstétricos, ya que la cama se puede transformar fácilmente en sillón ginecológico o de parto para asistir al paciente de manera adecuada en los diferentes momentos específicos.</w:t>
      </w:r>
    </w:p>
    <w:p w14:paraId="44181A48" w14:textId="77777777" w:rsidR="00715FFD" w:rsidRDefault="00715FFD" w:rsidP="00715FFD">
      <w:pPr>
        <w:jc w:val="both"/>
        <w:rPr>
          <w:b/>
          <w:bCs/>
          <w:sz w:val="24"/>
          <w:szCs w:val="24"/>
        </w:rPr>
      </w:pPr>
    </w:p>
    <w:p w14:paraId="6BB515EB" w14:textId="77777777" w:rsidR="00715FFD" w:rsidRPr="00BB78B3" w:rsidRDefault="00715FFD" w:rsidP="00715FFD">
      <w:pPr>
        <w:pStyle w:val="Prrafodelista"/>
        <w:widowControl/>
        <w:numPr>
          <w:ilvl w:val="0"/>
          <w:numId w:val="10"/>
        </w:numPr>
        <w:autoSpaceDE/>
        <w:autoSpaceDN/>
        <w:spacing w:after="160" w:line="256" w:lineRule="auto"/>
        <w:contextualSpacing/>
        <w:jc w:val="both"/>
        <w:rPr>
          <w:b/>
          <w:bCs/>
          <w:sz w:val="24"/>
          <w:szCs w:val="24"/>
        </w:rPr>
      </w:pPr>
      <w:r>
        <w:rPr>
          <w:noProof/>
        </w:rPr>
        <w:drawing>
          <wp:anchor distT="0" distB="0" distL="114300" distR="114300" simplePos="0" relativeHeight="251664384" behindDoc="1" locked="0" layoutInCell="1" allowOverlap="1" wp14:anchorId="158BF0C5" wp14:editId="34A065BF">
            <wp:simplePos x="0" y="0"/>
            <wp:positionH relativeFrom="margin">
              <wp:posOffset>-228600</wp:posOffset>
            </wp:positionH>
            <wp:positionV relativeFrom="paragraph">
              <wp:posOffset>300355</wp:posOffset>
            </wp:positionV>
            <wp:extent cx="2894535" cy="2171065"/>
            <wp:effectExtent l="0" t="0" r="127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453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8B3">
        <w:rPr>
          <w:b/>
          <w:bCs/>
          <w:sz w:val="24"/>
          <w:szCs w:val="24"/>
        </w:rPr>
        <w:t>Capacitaciones internas</w:t>
      </w:r>
      <w:r>
        <w:rPr>
          <w:b/>
          <w:bCs/>
          <w:sz w:val="24"/>
          <w:szCs w:val="24"/>
        </w:rPr>
        <w:t>.</w:t>
      </w:r>
      <w:r w:rsidRPr="00BB78B3">
        <w:rPr>
          <w:b/>
          <w:bCs/>
          <w:sz w:val="24"/>
          <w:szCs w:val="24"/>
        </w:rPr>
        <w:t xml:space="preserve"> </w:t>
      </w:r>
    </w:p>
    <w:p w14:paraId="1D16C971" w14:textId="77777777" w:rsidR="00715FFD" w:rsidRDefault="00715FFD" w:rsidP="00715FFD">
      <w:pPr>
        <w:jc w:val="both"/>
        <w:rPr>
          <w:b/>
          <w:bCs/>
          <w:sz w:val="24"/>
          <w:szCs w:val="24"/>
        </w:rPr>
      </w:pPr>
      <w:r>
        <w:rPr>
          <w:noProof/>
        </w:rPr>
        <w:drawing>
          <wp:anchor distT="0" distB="0" distL="114300" distR="114300" simplePos="0" relativeHeight="251665408" behindDoc="1" locked="0" layoutInCell="1" allowOverlap="1" wp14:anchorId="086C225D" wp14:editId="376EF252">
            <wp:simplePos x="0" y="0"/>
            <wp:positionH relativeFrom="margin">
              <wp:align>right</wp:align>
            </wp:positionH>
            <wp:positionV relativeFrom="paragraph">
              <wp:posOffset>38100</wp:posOffset>
            </wp:positionV>
            <wp:extent cx="2793790" cy="2095500"/>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379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AAB47" w14:textId="77777777" w:rsidR="00715FFD" w:rsidRDefault="00715FFD" w:rsidP="00715FFD">
      <w:pPr>
        <w:jc w:val="both"/>
        <w:rPr>
          <w:sz w:val="24"/>
          <w:szCs w:val="24"/>
        </w:rPr>
      </w:pPr>
    </w:p>
    <w:p w14:paraId="7BC9713F" w14:textId="77777777" w:rsidR="00715FFD" w:rsidRDefault="00715FFD" w:rsidP="00715FFD">
      <w:pPr>
        <w:jc w:val="both"/>
        <w:rPr>
          <w:sz w:val="24"/>
          <w:szCs w:val="24"/>
        </w:rPr>
      </w:pPr>
    </w:p>
    <w:p w14:paraId="7A0A6F66" w14:textId="77777777" w:rsidR="00715FFD" w:rsidRDefault="00715FFD" w:rsidP="00715FFD">
      <w:pPr>
        <w:jc w:val="both"/>
        <w:rPr>
          <w:sz w:val="24"/>
          <w:szCs w:val="24"/>
        </w:rPr>
      </w:pPr>
    </w:p>
    <w:p w14:paraId="7D60A372" w14:textId="77777777" w:rsidR="00715FFD" w:rsidRDefault="00715FFD" w:rsidP="00715FFD">
      <w:pPr>
        <w:jc w:val="both"/>
        <w:rPr>
          <w:sz w:val="24"/>
          <w:szCs w:val="24"/>
        </w:rPr>
      </w:pPr>
    </w:p>
    <w:p w14:paraId="7F6B554E" w14:textId="77777777" w:rsidR="00715FFD" w:rsidRDefault="00715FFD" w:rsidP="00715FFD">
      <w:pPr>
        <w:jc w:val="both"/>
        <w:rPr>
          <w:sz w:val="24"/>
          <w:szCs w:val="24"/>
        </w:rPr>
      </w:pPr>
    </w:p>
    <w:p w14:paraId="53B48C24" w14:textId="77777777" w:rsidR="00715FFD" w:rsidRDefault="00715FFD" w:rsidP="00715FFD">
      <w:pPr>
        <w:jc w:val="both"/>
        <w:rPr>
          <w:sz w:val="24"/>
          <w:szCs w:val="24"/>
        </w:rPr>
      </w:pPr>
    </w:p>
    <w:p w14:paraId="50713631" w14:textId="77777777" w:rsidR="00715FFD" w:rsidRDefault="00715FFD" w:rsidP="00715FFD">
      <w:pPr>
        <w:jc w:val="both"/>
        <w:rPr>
          <w:sz w:val="24"/>
          <w:szCs w:val="24"/>
        </w:rPr>
      </w:pPr>
    </w:p>
    <w:p w14:paraId="2238CBF8" w14:textId="77777777" w:rsidR="00715FFD" w:rsidRDefault="00715FFD" w:rsidP="00715FFD">
      <w:pPr>
        <w:jc w:val="both"/>
        <w:rPr>
          <w:sz w:val="24"/>
          <w:szCs w:val="24"/>
        </w:rPr>
      </w:pPr>
    </w:p>
    <w:p w14:paraId="77F5BE95" w14:textId="77777777" w:rsidR="00715FFD" w:rsidRDefault="00715FFD" w:rsidP="00715FFD">
      <w:pPr>
        <w:jc w:val="both"/>
        <w:rPr>
          <w:sz w:val="24"/>
          <w:szCs w:val="24"/>
        </w:rPr>
      </w:pPr>
      <w:r w:rsidRPr="000D0889">
        <w:rPr>
          <w:sz w:val="24"/>
          <w:szCs w:val="24"/>
        </w:rPr>
        <w:t xml:space="preserve">Durante </w:t>
      </w:r>
      <w:r>
        <w:rPr>
          <w:sz w:val="24"/>
          <w:szCs w:val="24"/>
        </w:rPr>
        <w:t xml:space="preserve">el </w:t>
      </w:r>
      <w:r w:rsidRPr="000D0889">
        <w:rPr>
          <w:sz w:val="24"/>
          <w:szCs w:val="24"/>
        </w:rPr>
        <w:t xml:space="preserve">año 2022 se cumplió con el </w:t>
      </w:r>
      <w:r>
        <w:rPr>
          <w:sz w:val="24"/>
          <w:szCs w:val="24"/>
        </w:rPr>
        <w:t>92</w:t>
      </w:r>
      <w:r w:rsidRPr="000D0889">
        <w:rPr>
          <w:sz w:val="24"/>
          <w:szCs w:val="24"/>
        </w:rPr>
        <w:t xml:space="preserve"> % de las capacitaciones programadas en el plan institucional de capacitación, dichas jornadas se realizaron de manera presencial, virtual y en los puestos de trabajo. Cabe mencionar que para algunas áreas se </w:t>
      </w:r>
      <w:r>
        <w:rPr>
          <w:sz w:val="24"/>
          <w:szCs w:val="24"/>
        </w:rPr>
        <w:t>contó con</w:t>
      </w:r>
      <w:r w:rsidRPr="000D0889">
        <w:rPr>
          <w:sz w:val="24"/>
          <w:szCs w:val="24"/>
        </w:rPr>
        <w:t xml:space="preserve"> capacitadores externos </w:t>
      </w:r>
      <w:r>
        <w:rPr>
          <w:sz w:val="24"/>
          <w:szCs w:val="24"/>
        </w:rPr>
        <w:t>quienes presentaron temas como;</w:t>
      </w:r>
      <w:r w:rsidRPr="000D0889">
        <w:rPr>
          <w:sz w:val="24"/>
          <w:szCs w:val="24"/>
        </w:rPr>
        <w:t xml:space="preserve"> </w:t>
      </w:r>
    </w:p>
    <w:p w14:paraId="299D6400"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I</w:t>
      </w:r>
      <w:r w:rsidRPr="009F0413">
        <w:rPr>
          <w:sz w:val="24"/>
          <w:szCs w:val="24"/>
        </w:rPr>
        <w:t>ngles nivel II</w:t>
      </w:r>
      <w:r>
        <w:rPr>
          <w:sz w:val="24"/>
          <w:szCs w:val="24"/>
        </w:rPr>
        <w:t>.</w:t>
      </w:r>
    </w:p>
    <w:p w14:paraId="16120FDF"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D</w:t>
      </w:r>
      <w:r w:rsidRPr="009F0413">
        <w:rPr>
          <w:sz w:val="24"/>
          <w:szCs w:val="24"/>
        </w:rPr>
        <w:t>año antijuridico</w:t>
      </w:r>
      <w:r>
        <w:rPr>
          <w:sz w:val="24"/>
          <w:szCs w:val="24"/>
        </w:rPr>
        <w:t>.</w:t>
      </w:r>
    </w:p>
    <w:p w14:paraId="4DF79682"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H</w:t>
      </w:r>
      <w:r w:rsidRPr="009F0413">
        <w:rPr>
          <w:sz w:val="24"/>
          <w:szCs w:val="24"/>
        </w:rPr>
        <w:t>umanización de los servicios de salud</w:t>
      </w:r>
      <w:r>
        <w:rPr>
          <w:sz w:val="24"/>
          <w:szCs w:val="24"/>
        </w:rPr>
        <w:t>.</w:t>
      </w:r>
    </w:p>
    <w:p w14:paraId="2E55D16B"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A</w:t>
      </w:r>
      <w:r w:rsidRPr="009F0413">
        <w:rPr>
          <w:sz w:val="24"/>
          <w:szCs w:val="24"/>
        </w:rPr>
        <w:t>coso laboral</w:t>
      </w:r>
      <w:r>
        <w:rPr>
          <w:sz w:val="24"/>
          <w:szCs w:val="24"/>
        </w:rPr>
        <w:t>.</w:t>
      </w:r>
      <w:r w:rsidRPr="009F0413">
        <w:rPr>
          <w:sz w:val="24"/>
          <w:szCs w:val="24"/>
        </w:rPr>
        <w:t xml:space="preserve"> </w:t>
      </w:r>
    </w:p>
    <w:p w14:paraId="2D4FC7B2"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L</w:t>
      </w:r>
      <w:r w:rsidRPr="009F0413">
        <w:rPr>
          <w:sz w:val="24"/>
          <w:szCs w:val="24"/>
        </w:rPr>
        <w:t>enguaje claro</w:t>
      </w:r>
      <w:r>
        <w:rPr>
          <w:sz w:val="24"/>
          <w:szCs w:val="24"/>
        </w:rPr>
        <w:t>.</w:t>
      </w:r>
    </w:p>
    <w:p w14:paraId="68ACB8A0"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E</w:t>
      </w:r>
      <w:r w:rsidRPr="009F0413">
        <w:rPr>
          <w:sz w:val="24"/>
          <w:szCs w:val="24"/>
        </w:rPr>
        <w:t>mbalaje de materiales probatorios y evidencias físicas</w:t>
      </w:r>
      <w:r>
        <w:rPr>
          <w:sz w:val="24"/>
          <w:szCs w:val="24"/>
        </w:rPr>
        <w:t>.</w:t>
      </w:r>
      <w:r w:rsidRPr="009F0413">
        <w:rPr>
          <w:sz w:val="24"/>
          <w:szCs w:val="24"/>
        </w:rPr>
        <w:t xml:space="preserve"> </w:t>
      </w:r>
    </w:p>
    <w:p w14:paraId="4533BE79" w14:textId="77777777" w:rsidR="00715FFD" w:rsidRDefault="00715FFD" w:rsidP="00715FFD">
      <w:pPr>
        <w:pStyle w:val="Prrafodelista"/>
        <w:widowControl/>
        <w:numPr>
          <w:ilvl w:val="0"/>
          <w:numId w:val="9"/>
        </w:numPr>
        <w:autoSpaceDE/>
        <w:autoSpaceDN/>
        <w:spacing w:after="160" w:line="256" w:lineRule="auto"/>
        <w:contextualSpacing/>
        <w:jc w:val="both"/>
        <w:rPr>
          <w:sz w:val="24"/>
          <w:szCs w:val="24"/>
        </w:rPr>
      </w:pPr>
      <w:r w:rsidRPr="009F0413">
        <w:rPr>
          <w:sz w:val="24"/>
          <w:szCs w:val="24"/>
        </w:rPr>
        <w:t>SECOP II</w:t>
      </w:r>
      <w:r>
        <w:rPr>
          <w:sz w:val="24"/>
          <w:szCs w:val="24"/>
        </w:rPr>
        <w:t>.</w:t>
      </w:r>
    </w:p>
    <w:p w14:paraId="6D1EF475" w14:textId="77777777" w:rsidR="00715FFD" w:rsidRPr="002C537B" w:rsidRDefault="00715FFD" w:rsidP="00715FFD">
      <w:pPr>
        <w:pStyle w:val="Prrafodelista"/>
        <w:widowControl/>
        <w:numPr>
          <w:ilvl w:val="0"/>
          <w:numId w:val="9"/>
        </w:numPr>
        <w:autoSpaceDE/>
        <w:autoSpaceDN/>
        <w:spacing w:after="160" w:line="256" w:lineRule="auto"/>
        <w:contextualSpacing/>
        <w:jc w:val="both"/>
        <w:rPr>
          <w:sz w:val="24"/>
          <w:szCs w:val="24"/>
        </w:rPr>
      </w:pPr>
      <w:r>
        <w:rPr>
          <w:sz w:val="24"/>
          <w:szCs w:val="24"/>
        </w:rPr>
        <w:t>D</w:t>
      </w:r>
      <w:r w:rsidRPr="009F0413">
        <w:rPr>
          <w:sz w:val="24"/>
          <w:szCs w:val="24"/>
        </w:rPr>
        <w:t>erechos humanos y construcción de paz</w:t>
      </w:r>
      <w:r>
        <w:rPr>
          <w:sz w:val="24"/>
          <w:szCs w:val="24"/>
        </w:rPr>
        <w:t>.</w:t>
      </w:r>
    </w:p>
    <w:p w14:paraId="579517CD" w14:textId="77777777" w:rsidR="00715FFD" w:rsidRPr="006442A8" w:rsidRDefault="00715FFD" w:rsidP="00715FFD">
      <w:pPr>
        <w:rPr>
          <w:b/>
          <w:bCs/>
          <w:sz w:val="24"/>
          <w:szCs w:val="24"/>
        </w:rPr>
      </w:pPr>
    </w:p>
    <w:p w14:paraId="0DBEF183" w14:textId="77777777" w:rsidR="00715FFD" w:rsidRDefault="00715FFD" w:rsidP="00715FFD">
      <w:pPr>
        <w:pStyle w:val="Prrafodelista"/>
        <w:widowControl/>
        <w:numPr>
          <w:ilvl w:val="0"/>
          <w:numId w:val="10"/>
        </w:numPr>
        <w:autoSpaceDE/>
        <w:autoSpaceDN/>
        <w:spacing w:after="160" w:line="256" w:lineRule="auto"/>
        <w:contextualSpacing/>
        <w:rPr>
          <w:b/>
          <w:bCs/>
          <w:sz w:val="24"/>
          <w:szCs w:val="24"/>
        </w:rPr>
      </w:pPr>
      <w:r w:rsidRPr="00FC65C1">
        <w:rPr>
          <w:b/>
          <w:bCs/>
          <w:sz w:val="24"/>
          <w:szCs w:val="24"/>
        </w:rPr>
        <w:t>Reconocimiento al Hospital Regional de Sogamoso</w:t>
      </w:r>
      <w:r>
        <w:rPr>
          <w:b/>
          <w:bCs/>
          <w:sz w:val="24"/>
          <w:szCs w:val="24"/>
        </w:rPr>
        <w:t xml:space="preserve"> </w:t>
      </w:r>
      <w:r w:rsidRPr="00FC65C1">
        <w:rPr>
          <w:b/>
          <w:bCs/>
          <w:sz w:val="24"/>
          <w:szCs w:val="24"/>
        </w:rPr>
        <w:t>por parte del Concejo Municipal</w:t>
      </w:r>
      <w:r>
        <w:rPr>
          <w:b/>
          <w:bCs/>
          <w:sz w:val="24"/>
          <w:szCs w:val="24"/>
        </w:rPr>
        <w:t>.</w:t>
      </w:r>
    </w:p>
    <w:p w14:paraId="7143E07D" w14:textId="77777777" w:rsidR="00715FFD" w:rsidRPr="00FC65C1" w:rsidRDefault="00715FFD" w:rsidP="00715FFD">
      <w:pPr>
        <w:pStyle w:val="Prrafodelista"/>
        <w:rPr>
          <w:b/>
          <w:bCs/>
          <w:sz w:val="24"/>
          <w:szCs w:val="24"/>
        </w:rPr>
      </w:pPr>
      <w:r>
        <w:rPr>
          <w:noProof/>
        </w:rPr>
        <w:drawing>
          <wp:anchor distT="0" distB="0" distL="114300" distR="114300" simplePos="0" relativeHeight="251672576" behindDoc="0" locked="0" layoutInCell="1" allowOverlap="1" wp14:anchorId="365317E5" wp14:editId="2CC87972">
            <wp:simplePos x="0" y="0"/>
            <wp:positionH relativeFrom="column">
              <wp:posOffset>3177540</wp:posOffset>
            </wp:positionH>
            <wp:positionV relativeFrom="paragraph">
              <wp:posOffset>223519</wp:posOffset>
            </wp:positionV>
            <wp:extent cx="2583180" cy="1859493"/>
            <wp:effectExtent l="0" t="0" r="762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180" cy="18594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1E7C84F" wp14:editId="53FC3386">
            <wp:simplePos x="0" y="0"/>
            <wp:positionH relativeFrom="margin">
              <wp:align>left</wp:align>
            </wp:positionH>
            <wp:positionV relativeFrom="paragraph">
              <wp:posOffset>203835</wp:posOffset>
            </wp:positionV>
            <wp:extent cx="2801142" cy="186679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142" cy="1866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1A90" w14:textId="77777777" w:rsidR="00715FFD" w:rsidRDefault="00715FFD" w:rsidP="00715FFD">
      <w:pPr>
        <w:rPr>
          <w:b/>
          <w:bCs/>
          <w:sz w:val="24"/>
          <w:szCs w:val="24"/>
        </w:rPr>
      </w:pPr>
    </w:p>
    <w:p w14:paraId="55EFE997" w14:textId="77777777" w:rsidR="00715FFD" w:rsidRDefault="00715FFD" w:rsidP="00715FFD">
      <w:pPr>
        <w:rPr>
          <w:b/>
          <w:bCs/>
          <w:sz w:val="24"/>
          <w:szCs w:val="24"/>
        </w:rPr>
      </w:pPr>
    </w:p>
    <w:p w14:paraId="6FE1398B" w14:textId="77777777" w:rsidR="00715FFD" w:rsidRDefault="00715FFD" w:rsidP="00715FFD">
      <w:pPr>
        <w:rPr>
          <w:b/>
          <w:bCs/>
          <w:sz w:val="24"/>
          <w:szCs w:val="24"/>
        </w:rPr>
      </w:pPr>
    </w:p>
    <w:p w14:paraId="2E6974B8" w14:textId="77777777" w:rsidR="00715FFD" w:rsidRDefault="00715FFD" w:rsidP="00715FFD">
      <w:pPr>
        <w:rPr>
          <w:b/>
          <w:bCs/>
          <w:sz w:val="24"/>
          <w:szCs w:val="24"/>
        </w:rPr>
      </w:pPr>
    </w:p>
    <w:p w14:paraId="1EAF8DFD" w14:textId="77777777" w:rsidR="00715FFD" w:rsidRDefault="00715FFD" w:rsidP="00715FFD">
      <w:pPr>
        <w:rPr>
          <w:b/>
          <w:bCs/>
          <w:sz w:val="24"/>
          <w:szCs w:val="24"/>
        </w:rPr>
      </w:pPr>
    </w:p>
    <w:p w14:paraId="4FE6DFE7" w14:textId="77777777" w:rsidR="00715FFD" w:rsidRDefault="00715FFD" w:rsidP="00715FFD">
      <w:pPr>
        <w:rPr>
          <w:b/>
          <w:bCs/>
          <w:sz w:val="24"/>
          <w:szCs w:val="24"/>
        </w:rPr>
      </w:pPr>
    </w:p>
    <w:p w14:paraId="67287536" w14:textId="77777777" w:rsidR="00715FFD" w:rsidRDefault="00715FFD" w:rsidP="00715FFD">
      <w:pPr>
        <w:jc w:val="both"/>
        <w:rPr>
          <w:sz w:val="24"/>
          <w:szCs w:val="24"/>
        </w:rPr>
      </w:pPr>
    </w:p>
    <w:p w14:paraId="16257FB9" w14:textId="77777777" w:rsidR="00715FFD" w:rsidRDefault="00715FFD" w:rsidP="00715FFD">
      <w:pPr>
        <w:jc w:val="both"/>
        <w:rPr>
          <w:sz w:val="24"/>
          <w:szCs w:val="24"/>
        </w:rPr>
      </w:pPr>
      <w:r>
        <w:rPr>
          <w:sz w:val="24"/>
          <w:szCs w:val="24"/>
        </w:rPr>
        <w:t>E</w:t>
      </w:r>
      <w:r w:rsidRPr="00FC65C1">
        <w:rPr>
          <w:sz w:val="24"/>
          <w:szCs w:val="24"/>
        </w:rPr>
        <w:t xml:space="preserve">l pasado 6 de septiembre del </w:t>
      </w:r>
      <w:r>
        <w:rPr>
          <w:sz w:val="24"/>
          <w:szCs w:val="24"/>
        </w:rPr>
        <w:t xml:space="preserve">año </w:t>
      </w:r>
      <w:r w:rsidRPr="00FC65C1">
        <w:rPr>
          <w:sz w:val="24"/>
          <w:szCs w:val="24"/>
        </w:rPr>
        <w:t>2022</w:t>
      </w:r>
      <w:r>
        <w:rPr>
          <w:sz w:val="24"/>
          <w:szCs w:val="24"/>
        </w:rPr>
        <w:t>,</w:t>
      </w:r>
      <w:r w:rsidRPr="00FC65C1">
        <w:rPr>
          <w:sz w:val="24"/>
          <w:szCs w:val="24"/>
        </w:rPr>
        <w:t xml:space="preserve"> </w:t>
      </w:r>
      <w:r>
        <w:rPr>
          <w:sz w:val="24"/>
          <w:szCs w:val="24"/>
        </w:rPr>
        <w:t xml:space="preserve">el municipio de Sogamoso celebro </w:t>
      </w:r>
      <w:r w:rsidRPr="00FC65C1">
        <w:rPr>
          <w:sz w:val="24"/>
          <w:szCs w:val="24"/>
        </w:rPr>
        <w:t>212 años de su declaratoria como Villa Republicana, fecha conmemorativa</w:t>
      </w:r>
      <w:r>
        <w:rPr>
          <w:sz w:val="24"/>
          <w:szCs w:val="24"/>
        </w:rPr>
        <w:t xml:space="preserve"> por</w:t>
      </w:r>
      <w:r w:rsidRPr="00FC65C1">
        <w:rPr>
          <w:sz w:val="24"/>
          <w:szCs w:val="24"/>
        </w:rPr>
        <w:t xml:space="preserve"> el Honorable Concejo Municipal, </w:t>
      </w:r>
      <w:r>
        <w:rPr>
          <w:sz w:val="24"/>
          <w:szCs w:val="24"/>
        </w:rPr>
        <w:t xml:space="preserve">quienes </w:t>
      </w:r>
      <w:r w:rsidRPr="00FC65C1">
        <w:rPr>
          <w:sz w:val="24"/>
          <w:szCs w:val="24"/>
        </w:rPr>
        <w:t>exalt</w:t>
      </w:r>
      <w:r>
        <w:rPr>
          <w:sz w:val="24"/>
          <w:szCs w:val="24"/>
        </w:rPr>
        <w:t>aron</w:t>
      </w:r>
      <w:r w:rsidRPr="00FC65C1">
        <w:rPr>
          <w:sz w:val="24"/>
          <w:szCs w:val="24"/>
        </w:rPr>
        <w:t xml:space="preserve"> con la condecoración ‘</w:t>
      </w:r>
      <w:proofErr w:type="spellStart"/>
      <w:r w:rsidRPr="00FC65C1">
        <w:rPr>
          <w:sz w:val="24"/>
          <w:szCs w:val="24"/>
        </w:rPr>
        <w:t>Suamox</w:t>
      </w:r>
      <w:proofErr w:type="spellEnd"/>
      <w:r w:rsidRPr="00FC65C1">
        <w:rPr>
          <w:sz w:val="24"/>
          <w:szCs w:val="24"/>
        </w:rPr>
        <w:t xml:space="preserve"> Dorado’ la labor, entrega y compromiso de los colaboradores y funcionarios del Hospital Regional de Sogamoso liderado por la Doctora </w:t>
      </w:r>
      <w:proofErr w:type="spellStart"/>
      <w:r w:rsidRPr="00FC65C1">
        <w:rPr>
          <w:sz w:val="24"/>
          <w:szCs w:val="24"/>
        </w:rPr>
        <w:t>Sheyla</w:t>
      </w:r>
      <w:proofErr w:type="spellEnd"/>
      <w:r w:rsidRPr="00FC65C1">
        <w:rPr>
          <w:sz w:val="24"/>
          <w:szCs w:val="24"/>
        </w:rPr>
        <w:t xml:space="preserve"> </w:t>
      </w:r>
      <w:proofErr w:type="spellStart"/>
      <w:r w:rsidRPr="00FC65C1">
        <w:rPr>
          <w:sz w:val="24"/>
          <w:szCs w:val="24"/>
        </w:rPr>
        <w:t>Fanory</w:t>
      </w:r>
      <w:proofErr w:type="spellEnd"/>
      <w:r w:rsidRPr="00FC65C1">
        <w:rPr>
          <w:sz w:val="24"/>
          <w:szCs w:val="24"/>
        </w:rPr>
        <w:t xml:space="preserve"> Caicedo Rincón.</w:t>
      </w:r>
    </w:p>
    <w:p w14:paraId="37A18D49" w14:textId="77777777" w:rsidR="00715FFD" w:rsidRPr="00BC1DAB" w:rsidRDefault="00715FFD" w:rsidP="00715FFD">
      <w:pPr>
        <w:pStyle w:val="Prrafodelista"/>
        <w:widowControl/>
        <w:numPr>
          <w:ilvl w:val="0"/>
          <w:numId w:val="10"/>
        </w:numPr>
        <w:autoSpaceDE/>
        <w:autoSpaceDN/>
        <w:spacing w:after="160" w:line="256" w:lineRule="auto"/>
        <w:contextualSpacing/>
        <w:jc w:val="both"/>
        <w:rPr>
          <w:b/>
          <w:bCs/>
          <w:sz w:val="24"/>
          <w:szCs w:val="24"/>
        </w:rPr>
      </w:pPr>
      <w:r w:rsidRPr="00BC1DAB">
        <w:rPr>
          <w:b/>
          <w:bCs/>
          <w:sz w:val="24"/>
          <w:szCs w:val="24"/>
        </w:rPr>
        <w:t xml:space="preserve">Dotación de </w:t>
      </w:r>
      <w:r>
        <w:rPr>
          <w:b/>
          <w:bCs/>
          <w:sz w:val="24"/>
          <w:szCs w:val="24"/>
        </w:rPr>
        <w:t>dos n</w:t>
      </w:r>
      <w:r w:rsidRPr="00BC1DAB">
        <w:rPr>
          <w:b/>
          <w:bCs/>
          <w:sz w:val="24"/>
          <w:szCs w:val="24"/>
        </w:rPr>
        <w:t xml:space="preserve">uevas Incubadoras y </w:t>
      </w:r>
      <w:r>
        <w:rPr>
          <w:b/>
          <w:bCs/>
          <w:sz w:val="24"/>
          <w:szCs w:val="24"/>
        </w:rPr>
        <w:t xml:space="preserve">dos </w:t>
      </w:r>
      <w:proofErr w:type="spellStart"/>
      <w:r w:rsidRPr="00BC1DAB">
        <w:rPr>
          <w:b/>
          <w:bCs/>
          <w:sz w:val="24"/>
          <w:szCs w:val="24"/>
        </w:rPr>
        <w:t>Neopuff</w:t>
      </w:r>
      <w:proofErr w:type="spellEnd"/>
      <w:r w:rsidRPr="00BC1DAB">
        <w:rPr>
          <w:b/>
          <w:bCs/>
          <w:sz w:val="24"/>
          <w:szCs w:val="24"/>
        </w:rPr>
        <w:t xml:space="preserve"> en la Uci Neonatal.</w:t>
      </w:r>
    </w:p>
    <w:p w14:paraId="4BB60262" w14:textId="77777777" w:rsidR="00715FFD" w:rsidRPr="004849F6" w:rsidRDefault="00715FFD" w:rsidP="00715FFD">
      <w:pPr>
        <w:ind w:left="360"/>
        <w:jc w:val="both"/>
        <w:rPr>
          <w:b/>
          <w:bCs/>
          <w:sz w:val="24"/>
          <w:szCs w:val="24"/>
        </w:rPr>
      </w:pPr>
      <w:r w:rsidRPr="000D0889">
        <w:rPr>
          <w:noProof/>
        </w:rPr>
        <w:drawing>
          <wp:anchor distT="0" distB="0" distL="114300" distR="114300" simplePos="0" relativeHeight="251680768" behindDoc="1" locked="0" layoutInCell="1" allowOverlap="1" wp14:anchorId="0D5177B2" wp14:editId="09699D3E">
            <wp:simplePos x="0" y="0"/>
            <wp:positionH relativeFrom="margin">
              <wp:posOffset>3190875</wp:posOffset>
            </wp:positionH>
            <wp:positionV relativeFrom="paragraph">
              <wp:posOffset>224155</wp:posOffset>
            </wp:positionV>
            <wp:extent cx="1647825" cy="21971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53C7" w14:textId="77777777" w:rsidR="00715FFD" w:rsidRPr="000D0889" w:rsidRDefault="00715FFD" w:rsidP="00715FFD">
      <w:pPr>
        <w:jc w:val="both"/>
        <w:rPr>
          <w:b/>
          <w:bCs/>
          <w:sz w:val="24"/>
          <w:szCs w:val="24"/>
        </w:rPr>
      </w:pPr>
      <w:r w:rsidRPr="000D0889">
        <w:rPr>
          <w:noProof/>
          <w:sz w:val="24"/>
          <w:szCs w:val="24"/>
        </w:rPr>
        <w:drawing>
          <wp:anchor distT="0" distB="0" distL="114300" distR="114300" simplePos="0" relativeHeight="251679744" behindDoc="1" locked="0" layoutInCell="1" allowOverlap="1" wp14:anchorId="33C20221" wp14:editId="34D88514">
            <wp:simplePos x="0" y="0"/>
            <wp:positionH relativeFrom="margin">
              <wp:posOffset>-32385</wp:posOffset>
            </wp:positionH>
            <wp:positionV relativeFrom="paragraph">
              <wp:posOffset>83185</wp:posOffset>
            </wp:positionV>
            <wp:extent cx="2638425" cy="1978968"/>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1978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8BB87" w14:textId="77777777" w:rsidR="00715FFD" w:rsidRPr="000D0889" w:rsidRDefault="00715FFD" w:rsidP="00715FFD">
      <w:pPr>
        <w:contextualSpacing/>
        <w:jc w:val="both"/>
        <w:rPr>
          <w:sz w:val="24"/>
          <w:szCs w:val="24"/>
        </w:rPr>
      </w:pPr>
    </w:p>
    <w:p w14:paraId="6D4F19C2" w14:textId="77777777" w:rsidR="00715FFD" w:rsidRPr="000D0889" w:rsidRDefault="00715FFD" w:rsidP="00715FFD">
      <w:pPr>
        <w:contextualSpacing/>
        <w:jc w:val="both"/>
        <w:rPr>
          <w:sz w:val="24"/>
          <w:szCs w:val="24"/>
        </w:rPr>
      </w:pPr>
    </w:p>
    <w:p w14:paraId="0E9C2103" w14:textId="77777777" w:rsidR="00715FFD" w:rsidRPr="000D0889" w:rsidRDefault="00715FFD" w:rsidP="00715FFD">
      <w:pPr>
        <w:contextualSpacing/>
        <w:jc w:val="both"/>
        <w:rPr>
          <w:sz w:val="24"/>
          <w:szCs w:val="24"/>
        </w:rPr>
      </w:pPr>
    </w:p>
    <w:p w14:paraId="16AB3B8C" w14:textId="77777777" w:rsidR="00715FFD" w:rsidRPr="000D0889" w:rsidRDefault="00715FFD" w:rsidP="00715FFD">
      <w:pPr>
        <w:contextualSpacing/>
        <w:jc w:val="both"/>
        <w:rPr>
          <w:sz w:val="24"/>
          <w:szCs w:val="24"/>
        </w:rPr>
      </w:pPr>
    </w:p>
    <w:p w14:paraId="421819F7" w14:textId="77777777" w:rsidR="00715FFD" w:rsidRPr="000D0889" w:rsidRDefault="00715FFD" w:rsidP="00715FFD">
      <w:pPr>
        <w:contextualSpacing/>
        <w:jc w:val="both"/>
        <w:rPr>
          <w:sz w:val="24"/>
          <w:szCs w:val="24"/>
        </w:rPr>
      </w:pPr>
    </w:p>
    <w:p w14:paraId="31A8E3BC" w14:textId="77777777" w:rsidR="00715FFD" w:rsidRDefault="00715FFD" w:rsidP="00715FFD">
      <w:pPr>
        <w:contextualSpacing/>
        <w:jc w:val="both"/>
        <w:rPr>
          <w:sz w:val="24"/>
          <w:szCs w:val="24"/>
        </w:rPr>
      </w:pPr>
    </w:p>
    <w:p w14:paraId="37357651" w14:textId="77777777" w:rsidR="00715FFD" w:rsidRDefault="00715FFD" w:rsidP="00715FFD">
      <w:pPr>
        <w:contextualSpacing/>
        <w:jc w:val="both"/>
        <w:rPr>
          <w:sz w:val="24"/>
          <w:szCs w:val="24"/>
        </w:rPr>
      </w:pPr>
    </w:p>
    <w:p w14:paraId="1908E528" w14:textId="77777777" w:rsidR="00715FFD" w:rsidRDefault="00715FFD" w:rsidP="00715FFD">
      <w:pPr>
        <w:contextualSpacing/>
        <w:jc w:val="both"/>
        <w:rPr>
          <w:sz w:val="24"/>
          <w:szCs w:val="24"/>
        </w:rPr>
      </w:pPr>
    </w:p>
    <w:p w14:paraId="054C004F" w14:textId="77777777" w:rsidR="00715FFD" w:rsidRDefault="00715FFD" w:rsidP="00715FFD">
      <w:pPr>
        <w:contextualSpacing/>
        <w:jc w:val="both"/>
        <w:rPr>
          <w:sz w:val="24"/>
          <w:szCs w:val="24"/>
        </w:rPr>
      </w:pPr>
    </w:p>
    <w:p w14:paraId="4FB482D5" w14:textId="77777777" w:rsidR="00715FFD" w:rsidRDefault="00715FFD" w:rsidP="00715FFD">
      <w:pPr>
        <w:contextualSpacing/>
        <w:jc w:val="both"/>
        <w:rPr>
          <w:sz w:val="24"/>
          <w:szCs w:val="24"/>
        </w:rPr>
      </w:pPr>
    </w:p>
    <w:p w14:paraId="5B0BFEB1" w14:textId="77777777" w:rsidR="00715FFD" w:rsidRDefault="00715FFD" w:rsidP="00715FFD">
      <w:pPr>
        <w:contextualSpacing/>
        <w:jc w:val="both"/>
        <w:rPr>
          <w:sz w:val="24"/>
          <w:szCs w:val="24"/>
        </w:rPr>
      </w:pPr>
    </w:p>
    <w:p w14:paraId="7636B9EB" w14:textId="77777777" w:rsidR="00715FFD" w:rsidRDefault="00715FFD" w:rsidP="00715FFD">
      <w:pPr>
        <w:contextualSpacing/>
        <w:jc w:val="both"/>
        <w:rPr>
          <w:sz w:val="24"/>
          <w:szCs w:val="24"/>
        </w:rPr>
      </w:pPr>
      <w:r w:rsidRPr="000D0889">
        <w:rPr>
          <w:sz w:val="24"/>
          <w:szCs w:val="24"/>
        </w:rPr>
        <w:t>En el primer periodo del año 2022, el Hospital Regional de Sogamoso</w:t>
      </w:r>
      <w:r>
        <w:rPr>
          <w:sz w:val="24"/>
          <w:szCs w:val="24"/>
        </w:rPr>
        <w:t xml:space="preserve"> firmo un convenio de cofinanciación con la Alcaldía de Sogamoso, para adquirir dos</w:t>
      </w:r>
      <w:r w:rsidRPr="000D0889">
        <w:rPr>
          <w:sz w:val="24"/>
          <w:szCs w:val="24"/>
        </w:rPr>
        <w:t xml:space="preserve"> incubadoras cerradas y dos</w:t>
      </w:r>
      <w:r>
        <w:rPr>
          <w:sz w:val="24"/>
          <w:szCs w:val="24"/>
        </w:rPr>
        <w:t xml:space="preserve"> </w:t>
      </w:r>
      <w:proofErr w:type="spellStart"/>
      <w:r w:rsidRPr="000D0889">
        <w:rPr>
          <w:sz w:val="24"/>
          <w:szCs w:val="24"/>
        </w:rPr>
        <w:t>neopuff</w:t>
      </w:r>
      <w:proofErr w:type="spellEnd"/>
      <w:r w:rsidRPr="000D0889">
        <w:rPr>
          <w:sz w:val="24"/>
          <w:szCs w:val="24"/>
        </w:rPr>
        <w:t xml:space="preserve"> con sus respectivas </w:t>
      </w:r>
      <w:proofErr w:type="spellStart"/>
      <w:r w:rsidRPr="000D0889">
        <w:rPr>
          <w:sz w:val="24"/>
          <w:szCs w:val="24"/>
        </w:rPr>
        <w:t>blender</w:t>
      </w:r>
      <w:proofErr w:type="spellEnd"/>
      <w:r w:rsidRPr="000D0889">
        <w:rPr>
          <w:sz w:val="24"/>
          <w:szCs w:val="24"/>
        </w:rPr>
        <w:t>,</w:t>
      </w:r>
      <w:r>
        <w:rPr>
          <w:sz w:val="24"/>
          <w:szCs w:val="24"/>
        </w:rPr>
        <w:t xml:space="preserve"> </w:t>
      </w:r>
      <w:r w:rsidRPr="000D0889">
        <w:rPr>
          <w:sz w:val="24"/>
          <w:szCs w:val="24"/>
        </w:rPr>
        <w:t>con el fin de</w:t>
      </w:r>
      <w:r>
        <w:rPr>
          <w:sz w:val="24"/>
          <w:szCs w:val="24"/>
        </w:rPr>
        <w:t xml:space="preserve"> continuar </w:t>
      </w:r>
      <w:r w:rsidRPr="000D0889">
        <w:rPr>
          <w:sz w:val="24"/>
          <w:szCs w:val="24"/>
        </w:rPr>
        <w:t>garantizando una adecuada y eficiente prestación del servicio en la uci neonatal</w:t>
      </w:r>
      <w:r>
        <w:rPr>
          <w:sz w:val="24"/>
          <w:szCs w:val="24"/>
        </w:rPr>
        <w:t>; estos dispositivos ya se encuentran en funcionamiento para el servicio de todos nuestros neonatos, por lo cual se evidencia que la entidad sigue avanzando en la modernización tecnológica</w:t>
      </w:r>
      <w:r w:rsidRPr="000D0889">
        <w:rPr>
          <w:sz w:val="24"/>
          <w:szCs w:val="24"/>
        </w:rPr>
        <w:t>.</w:t>
      </w:r>
    </w:p>
    <w:p w14:paraId="2C87629C" w14:textId="77777777" w:rsidR="00715FFD" w:rsidRDefault="00715FFD" w:rsidP="00715FFD">
      <w:pPr>
        <w:jc w:val="both"/>
        <w:rPr>
          <w:sz w:val="24"/>
          <w:szCs w:val="24"/>
        </w:rPr>
      </w:pPr>
    </w:p>
    <w:p w14:paraId="60DEC66C" w14:textId="77777777" w:rsidR="00715FFD" w:rsidRPr="00A479C3" w:rsidRDefault="00715FFD" w:rsidP="00715FFD">
      <w:pPr>
        <w:pStyle w:val="Prrafodelista"/>
        <w:widowControl/>
        <w:numPr>
          <w:ilvl w:val="0"/>
          <w:numId w:val="10"/>
        </w:numPr>
        <w:shd w:val="clear" w:color="auto" w:fill="FFFFFF"/>
        <w:autoSpaceDE/>
        <w:autoSpaceDN/>
        <w:spacing w:after="160" w:line="209" w:lineRule="atLeast"/>
        <w:contextualSpacing/>
        <w:jc w:val="both"/>
        <w:rPr>
          <w:rFonts w:eastAsia="Times New Roman"/>
          <w:b/>
          <w:bCs/>
          <w:color w:val="222222"/>
          <w:sz w:val="32"/>
          <w:szCs w:val="32"/>
          <w:lang w:eastAsia="es-CO"/>
        </w:rPr>
      </w:pPr>
      <w:r w:rsidRPr="00A479C3">
        <w:rPr>
          <w:rFonts w:eastAsia="Times New Roman"/>
          <w:b/>
          <w:bCs/>
          <w:color w:val="222222"/>
          <w:sz w:val="32"/>
          <w:szCs w:val="32"/>
          <w:lang w:eastAsia="es-CO"/>
        </w:rPr>
        <w:t>Proyectos que vienen para la Institución a corto</w:t>
      </w:r>
      <w:r>
        <w:rPr>
          <w:rFonts w:eastAsia="Times New Roman"/>
          <w:b/>
          <w:bCs/>
          <w:color w:val="222222"/>
          <w:sz w:val="32"/>
          <w:szCs w:val="32"/>
          <w:lang w:eastAsia="es-CO"/>
        </w:rPr>
        <w:t xml:space="preserve"> y </w:t>
      </w:r>
      <w:proofErr w:type="gramStart"/>
      <w:r>
        <w:rPr>
          <w:rFonts w:eastAsia="Times New Roman"/>
          <w:b/>
          <w:bCs/>
          <w:color w:val="222222"/>
          <w:sz w:val="32"/>
          <w:szCs w:val="32"/>
          <w:lang w:eastAsia="es-CO"/>
        </w:rPr>
        <w:t xml:space="preserve">mediano </w:t>
      </w:r>
      <w:r w:rsidRPr="00A479C3">
        <w:rPr>
          <w:rFonts w:eastAsia="Times New Roman"/>
          <w:b/>
          <w:bCs/>
          <w:color w:val="222222"/>
          <w:sz w:val="32"/>
          <w:szCs w:val="32"/>
          <w:lang w:eastAsia="es-CO"/>
        </w:rPr>
        <w:t xml:space="preserve"> plazo</w:t>
      </w:r>
      <w:proofErr w:type="gramEnd"/>
      <w:r w:rsidRPr="00A479C3">
        <w:rPr>
          <w:rFonts w:eastAsia="Times New Roman"/>
          <w:b/>
          <w:bCs/>
          <w:color w:val="222222"/>
          <w:sz w:val="32"/>
          <w:szCs w:val="32"/>
          <w:lang w:eastAsia="es-CO"/>
        </w:rPr>
        <w:t>.</w:t>
      </w:r>
    </w:p>
    <w:p w14:paraId="5D6F0F93" w14:textId="77777777" w:rsidR="00715FFD" w:rsidRDefault="00715FFD" w:rsidP="00715FFD">
      <w:pPr>
        <w:shd w:val="clear" w:color="auto" w:fill="FFFFFF"/>
        <w:spacing w:line="209" w:lineRule="atLeast"/>
        <w:jc w:val="both"/>
        <w:rPr>
          <w:rFonts w:eastAsia="Times New Roman"/>
          <w:color w:val="222222"/>
          <w:sz w:val="24"/>
          <w:szCs w:val="24"/>
          <w:lang w:eastAsia="es-CO"/>
        </w:rPr>
      </w:pPr>
      <w:r>
        <w:rPr>
          <w:rFonts w:eastAsia="Times New Roman"/>
          <w:color w:val="222222"/>
          <w:sz w:val="24"/>
          <w:szCs w:val="24"/>
          <w:lang w:eastAsia="es-CO"/>
        </w:rPr>
        <w:t>El Hospital Regional de Sogamoso E.S.E. está trabajando arduamente para lograr la terminación de la formulación de los siguientes proyectos que son de gran interés para los pacientes, funcionarios y comunidad en general, estos proyectos ya cuentan con la viabilidad en plan bienal de inversiones por parte de Ministerio de Salud y Protección Social.</w:t>
      </w:r>
    </w:p>
    <w:p w14:paraId="08B55B4A" w14:textId="77777777" w:rsidR="00715FFD" w:rsidRDefault="00715FFD" w:rsidP="00715FFD">
      <w:pPr>
        <w:shd w:val="clear" w:color="auto" w:fill="FFFFFF"/>
        <w:spacing w:line="209" w:lineRule="atLeast"/>
        <w:jc w:val="both"/>
        <w:rPr>
          <w:rFonts w:eastAsia="Times New Roman"/>
          <w:color w:val="222222"/>
          <w:sz w:val="24"/>
          <w:szCs w:val="24"/>
          <w:lang w:eastAsia="es-CO"/>
        </w:rPr>
      </w:pPr>
    </w:p>
    <w:p w14:paraId="307BD40A" w14:textId="77777777" w:rsidR="00715FFD" w:rsidRDefault="00715FFD" w:rsidP="00715FFD">
      <w:pPr>
        <w:pStyle w:val="Prrafodelista"/>
        <w:widowControl/>
        <w:numPr>
          <w:ilvl w:val="0"/>
          <w:numId w:val="8"/>
        </w:numPr>
        <w:shd w:val="clear" w:color="auto" w:fill="FFFFFF"/>
        <w:autoSpaceDE/>
        <w:autoSpaceDN/>
        <w:spacing w:after="160" w:line="209" w:lineRule="atLeast"/>
        <w:contextualSpacing/>
        <w:jc w:val="both"/>
        <w:rPr>
          <w:rFonts w:eastAsia="Times New Roman"/>
          <w:color w:val="222222"/>
          <w:sz w:val="24"/>
          <w:szCs w:val="24"/>
          <w:lang w:eastAsia="es-CO"/>
        </w:rPr>
      </w:pPr>
      <w:r>
        <w:rPr>
          <w:rFonts w:eastAsia="Times New Roman"/>
          <w:color w:val="222222"/>
          <w:sz w:val="24"/>
          <w:szCs w:val="24"/>
          <w:lang w:eastAsia="es-CO"/>
        </w:rPr>
        <w:t>Ampliación y remodelación del área de urgencias de la sede central del Hospital Regional de Sogamoso. Debido a la alta demanda de pacientes que tiene la entidad para brindar mayor comodidad a ellos y sus familiares, se requiere realizar una ampliación que beneficie a un más a la población objeto de la Empresa Social del Estado.</w:t>
      </w:r>
    </w:p>
    <w:p w14:paraId="19825947" w14:textId="605A5EF1"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r>
        <w:rPr>
          <w:noProof/>
        </w:rPr>
        <w:drawing>
          <wp:anchor distT="0" distB="0" distL="114300" distR="114300" simplePos="0" relativeHeight="251675648" behindDoc="0" locked="0" layoutInCell="1" allowOverlap="1" wp14:anchorId="717628FA" wp14:editId="42D9312D">
            <wp:simplePos x="0" y="0"/>
            <wp:positionH relativeFrom="margin">
              <wp:posOffset>675668</wp:posOffset>
            </wp:positionH>
            <wp:positionV relativeFrom="paragraph">
              <wp:posOffset>1280</wp:posOffset>
            </wp:positionV>
            <wp:extent cx="2053988" cy="1155281"/>
            <wp:effectExtent l="0" t="0" r="381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3988" cy="11552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3B656CA" wp14:editId="0C6790ED">
            <wp:simplePos x="0" y="0"/>
            <wp:positionH relativeFrom="margin">
              <wp:posOffset>3507797</wp:posOffset>
            </wp:positionH>
            <wp:positionV relativeFrom="paragraph">
              <wp:posOffset>1289</wp:posOffset>
            </wp:positionV>
            <wp:extent cx="2123193" cy="1194179"/>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084" cy="119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7C3DF" w14:textId="2A10A953"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17121C01" w14:textId="61BFE7AD" w:rsidR="00715FFD" w:rsidRDefault="00715FFD" w:rsidP="00715FFD">
      <w:pPr>
        <w:shd w:val="clear" w:color="auto" w:fill="FFFFFF"/>
        <w:spacing w:line="209" w:lineRule="atLeast"/>
        <w:ind w:left="360"/>
        <w:jc w:val="both"/>
        <w:rPr>
          <w:rFonts w:eastAsia="Times New Roman"/>
          <w:color w:val="222222"/>
          <w:sz w:val="24"/>
          <w:szCs w:val="24"/>
          <w:lang w:eastAsia="es-CO"/>
        </w:rPr>
      </w:pPr>
    </w:p>
    <w:p w14:paraId="2CC90B9C" w14:textId="77777777" w:rsidR="00715FFD" w:rsidRDefault="00715FFD" w:rsidP="00715FFD">
      <w:pPr>
        <w:shd w:val="clear" w:color="auto" w:fill="FFFFFF"/>
        <w:spacing w:line="209" w:lineRule="atLeast"/>
        <w:ind w:left="360"/>
        <w:jc w:val="both"/>
        <w:rPr>
          <w:rFonts w:eastAsia="Times New Roman"/>
          <w:color w:val="222222"/>
          <w:sz w:val="24"/>
          <w:szCs w:val="24"/>
          <w:lang w:eastAsia="es-CO"/>
        </w:rPr>
      </w:pPr>
    </w:p>
    <w:p w14:paraId="37CF30D2" w14:textId="77777777" w:rsidR="00715FFD" w:rsidRDefault="00715FFD" w:rsidP="00715FFD">
      <w:pPr>
        <w:shd w:val="clear" w:color="auto" w:fill="FFFFFF"/>
        <w:spacing w:line="209" w:lineRule="atLeast"/>
        <w:ind w:left="360"/>
        <w:jc w:val="both"/>
        <w:rPr>
          <w:rFonts w:eastAsia="Times New Roman"/>
          <w:color w:val="222222"/>
          <w:sz w:val="24"/>
          <w:szCs w:val="24"/>
          <w:lang w:eastAsia="es-CO"/>
        </w:rPr>
      </w:pPr>
    </w:p>
    <w:p w14:paraId="2290B744" w14:textId="77777777" w:rsidR="00715FFD" w:rsidRDefault="00715FFD" w:rsidP="00715FFD">
      <w:pPr>
        <w:shd w:val="clear" w:color="auto" w:fill="FFFFFF"/>
        <w:spacing w:line="209" w:lineRule="atLeast"/>
        <w:ind w:left="360"/>
        <w:jc w:val="both"/>
        <w:rPr>
          <w:rFonts w:eastAsia="Times New Roman"/>
          <w:color w:val="222222"/>
          <w:sz w:val="24"/>
          <w:szCs w:val="24"/>
          <w:lang w:eastAsia="es-CO"/>
        </w:rPr>
      </w:pPr>
    </w:p>
    <w:p w14:paraId="24D3706A" w14:textId="77777777" w:rsidR="00715FFD" w:rsidRDefault="00715FFD" w:rsidP="00715FFD">
      <w:pPr>
        <w:shd w:val="clear" w:color="auto" w:fill="FFFFFF"/>
        <w:spacing w:line="209" w:lineRule="atLeast"/>
        <w:ind w:left="360"/>
        <w:jc w:val="both"/>
        <w:rPr>
          <w:rFonts w:eastAsia="Times New Roman"/>
          <w:color w:val="222222"/>
          <w:sz w:val="24"/>
          <w:szCs w:val="24"/>
          <w:lang w:eastAsia="es-CO"/>
        </w:rPr>
      </w:pPr>
    </w:p>
    <w:p w14:paraId="5E8C5BA3" w14:textId="33C34E57" w:rsidR="00715FFD" w:rsidRDefault="00715FFD" w:rsidP="00715FFD">
      <w:pPr>
        <w:shd w:val="clear" w:color="auto" w:fill="FFFFFF"/>
        <w:spacing w:line="209" w:lineRule="atLeast"/>
        <w:rPr>
          <w:rFonts w:eastAsia="Times New Roman"/>
          <w:color w:val="222222"/>
          <w:sz w:val="18"/>
          <w:szCs w:val="18"/>
          <w:lang w:eastAsia="es-CO"/>
        </w:rPr>
      </w:pPr>
      <w:r>
        <w:rPr>
          <w:rFonts w:eastAsia="Times New Roman"/>
          <w:color w:val="222222"/>
          <w:sz w:val="18"/>
          <w:szCs w:val="18"/>
          <w:lang w:eastAsia="es-CO"/>
        </w:rPr>
        <w:t xml:space="preserve">                           </w:t>
      </w:r>
      <w:r>
        <w:rPr>
          <w:rFonts w:eastAsia="Times New Roman"/>
          <w:color w:val="222222"/>
          <w:sz w:val="18"/>
          <w:szCs w:val="18"/>
          <w:lang w:eastAsia="es-CO"/>
        </w:rPr>
        <w:t xml:space="preserve">    </w:t>
      </w:r>
      <w:r>
        <w:rPr>
          <w:rFonts w:eastAsia="Times New Roman"/>
          <w:color w:val="222222"/>
          <w:sz w:val="18"/>
          <w:szCs w:val="18"/>
          <w:lang w:eastAsia="es-CO"/>
        </w:rPr>
        <w:t xml:space="preserve"> </w:t>
      </w:r>
      <w:r w:rsidRPr="00D420A7">
        <w:rPr>
          <w:rFonts w:eastAsia="Times New Roman"/>
          <w:color w:val="222222"/>
          <w:sz w:val="18"/>
          <w:szCs w:val="18"/>
          <w:lang w:eastAsia="es-CO"/>
        </w:rPr>
        <w:t>Imagen Ilustrativa</w:t>
      </w:r>
      <w:r>
        <w:rPr>
          <w:rFonts w:eastAsia="Times New Roman"/>
          <w:color w:val="222222"/>
          <w:sz w:val="18"/>
          <w:szCs w:val="18"/>
          <w:lang w:eastAsia="es-CO"/>
        </w:rPr>
        <w:t xml:space="preserve">                                                                   </w:t>
      </w:r>
      <w:r w:rsidRPr="00D420A7">
        <w:rPr>
          <w:rFonts w:eastAsia="Times New Roman"/>
          <w:color w:val="222222"/>
          <w:sz w:val="18"/>
          <w:szCs w:val="18"/>
          <w:lang w:eastAsia="es-CO"/>
        </w:rPr>
        <w:t>Imagen Ilustrativ</w:t>
      </w:r>
      <w:r>
        <w:rPr>
          <w:rFonts w:eastAsia="Times New Roman"/>
          <w:color w:val="222222"/>
          <w:sz w:val="18"/>
          <w:szCs w:val="18"/>
          <w:lang w:eastAsia="es-CO"/>
        </w:rPr>
        <w:t>a</w:t>
      </w:r>
    </w:p>
    <w:p w14:paraId="66A1201E" w14:textId="77777777" w:rsidR="00715FFD" w:rsidRPr="00D420A7" w:rsidRDefault="00715FFD" w:rsidP="00715FFD">
      <w:pPr>
        <w:shd w:val="clear" w:color="auto" w:fill="FFFFFF"/>
        <w:spacing w:line="209" w:lineRule="atLeast"/>
        <w:rPr>
          <w:rFonts w:eastAsia="Times New Roman"/>
          <w:color w:val="222222"/>
          <w:sz w:val="18"/>
          <w:szCs w:val="18"/>
          <w:lang w:eastAsia="es-CO"/>
        </w:rPr>
      </w:pPr>
    </w:p>
    <w:p w14:paraId="49A460D8" w14:textId="1662043E" w:rsidR="00715FFD" w:rsidRPr="00ED52F3" w:rsidRDefault="00715FFD" w:rsidP="00715FFD">
      <w:pPr>
        <w:pStyle w:val="Prrafodelista"/>
        <w:widowControl/>
        <w:numPr>
          <w:ilvl w:val="0"/>
          <w:numId w:val="8"/>
        </w:numPr>
        <w:shd w:val="clear" w:color="auto" w:fill="FFFFFF"/>
        <w:autoSpaceDE/>
        <w:autoSpaceDN/>
        <w:spacing w:after="160" w:line="209" w:lineRule="atLeast"/>
        <w:contextualSpacing/>
        <w:jc w:val="both"/>
        <w:rPr>
          <w:rFonts w:eastAsia="Times New Roman"/>
          <w:color w:val="222222"/>
          <w:sz w:val="24"/>
          <w:szCs w:val="24"/>
          <w:lang w:eastAsia="es-CO"/>
        </w:rPr>
      </w:pPr>
      <w:r>
        <w:rPr>
          <w:noProof/>
        </w:rPr>
        <w:drawing>
          <wp:anchor distT="0" distB="0" distL="114300" distR="114300" simplePos="0" relativeHeight="251667456" behindDoc="0" locked="0" layoutInCell="1" allowOverlap="1" wp14:anchorId="30775719" wp14:editId="73645D52">
            <wp:simplePos x="0" y="0"/>
            <wp:positionH relativeFrom="margin">
              <wp:posOffset>1958473</wp:posOffset>
            </wp:positionH>
            <wp:positionV relativeFrom="paragraph">
              <wp:posOffset>583176</wp:posOffset>
            </wp:positionV>
            <wp:extent cx="1869744" cy="105160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9744" cy="10516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222222"/>
          <w:sz w:val="24"/>
          <w:szCs w:val="24"/>
          <w:lang w:eastAsia="es-CO"/>
        </w:rPr>
        <w:t xml:space="preserve">La </w:t>
      </w:r>
      <w:r w:rsidRPr="008843D3">
        <w:rPr>
          <w:rFonts w:eastAsia="Times New Roman"/>
          <w:b/>
          <w:color w:val="222222"/>
          <w:sz w:val="24"/>
          <w:szCs w:val="24"/>
          <w:lang w:eastAsia="es-CO"/>
        </w:rPr>
        <w:t>construcción del área administrativa</w:t>
      </w:r>
      <w:r w:rsidRPr="008843D3">
        <w:rPr>
          <w:rFonts w:eastAsia="Times New Roman"/>
          <w:color w:val="222222"/>
          <w:sz w:val="24"/>
          <w:szCs w:val="24"/>
          <w:lang w:eastAsia="es-CO"/>
        </w:rPr>
        <w:t xml:space="preserve">, contará con una nueva infraestructura, que permitirá separar el área asistencial de la administrativa, para brindar un espacio de calidad </w:t>
      </w:r>
      <w:r>
        <w:rPr>
          <w:rFonts w:eastAsia="Times New Roman"/>
          <w:color w:val="222222"/>
          <w:sz w:val="24"/>
          <w:szCs w:val="24"/>
          <w:lang w:eastAsia="es-CO"/>
        </w:rPr>
        <w:t>a</w:t>
      </w:r>
      <w:r w:rsidRPr="008843D3">
        <w:rPr>
          <w:rFonts w:eastAsia="Times New Roman"/>
          <w:color w:val="222222"/>
          <w:sz w:val="24"/>
          <w:szCs w:val="24"/>
          <w:lang w:eastAsia="es-CO"/>
        </w:rPr>
        <w:t xml:space="preserve"> nuestros funcionarios en el desarrollo de las labores diarias. </w:t>
      </w:r>
    </w:p>
    <w:p w14:paraId="42241623" w14:textId="3945B6CC" w:rsidR="00715FFD" w:rsidRDefault="00715FFD" w:rsidP="00715FFD">
      <w:pPr>
        <w:shd w:val="clear" w:color="auto" w:fill="FFFFFF"/>
        <w:spacing w:line="209" w:lineRule="atLeast"/>
        <w:jc w:val="both"/>
        <w:rPr>
          <w:rFonts w:eastAsia="Times New Roman"/>
          <w:color w:val="222222"/>
          <w:sz w:val="24"/>
          <w:szCs w:val="24"/>
          <w:lang w:eastAsia="es-CO"/>
        </w:rPr>
      </w:pPr>
    </w:p>
    <w:p w14:paraId="7D72041E" w14:textId="1631FA74" w:rsidR="00715FFD" w:rsidRDefault="00715FFD" w:rsidP="00715FFD">
      <w:pPr>
        <w:shd w:val="clear" w:color="auto" w:fill="FFFFFF"/>
        <w:spacing w:line="209" w:lineRule="atLeast"/>
        <w:jc w:val="both"/>
        <w:rPr>
          <w:rFonts w:eastAsia="Times New Roman"/>
          <w:color w:val="222222"/>
          <w:sz w:val="24"/>
          <w:szCs w:val="24"/>
          <w:lang w:eastAsia="es-CO"/>
        </w:rPr>
      </w:pPr>
    </w:p>
    <w:p w14:paraId="1A14F713" w14:textId="77777777" w:rsidR="00715FFD" w:rsidRDefault="00715FFD" w:rsidP="00715FFD">
      <w:pPr>
        <w:shd w:val="clear" w:color="auto" w:fill="FFFFFF"/>
        <w:spacing w:line="209" w:lineRule="atLeast"/>
        <w:jc w:val="both"/>
        <w:rPr>
          <w:rFonts w:eastAsia="Times New Roman"/>
          <w:color w:val="222222"/>
          <w:sz w:val="24"/>
          <w:szCs w:val="24"/>
          <w:lang w:eastAsia="es-CO"/>
        </w:rPr>
      </w:pPr>
    </w:p>
    <w:p w14:paraId="31575744" w14:textId="77777777" w:rsidR="00715FFD" w:rsidRDefault="00715FFD" w:rsidP="00715FFD">
      <w:pPr>
        <w:shd w:val="clear" w:color="auto" w:fill="FFFFFF"/>
        <w:spacing w:line="209" w:lineRule="atLeast"/>
        <w:jc w:val="both"/>
        <w:rPr>
          <w:rFonts w:eastAsia="Times New Roman"/>
          <w:color w:val="222222"/>
          <w:sz w:val="24"/>
          <w:szCs w:val="24"/>
          <w:lang w:eastAsia="es-CO"/>
        </w:rPr>
      </w:pPr>
    </w:p>
    <w:p w14:paraId="7EBB8A7D" w14:textId="77777777" w:rsidR="00715FFD" w:rsidRDefault="00715FFD" w:rsidP="00715FFD">
      <w:pPr>
        <w:shd w:val="clear" w:color="auto" w:fill="FFFFFF"/>
        <w:spacing w:line="209" w:lineRule="atLeast"/>
        <w:jc w:val="both"/>
        <w:rPr>
          <w:rFonts w:eastAsia="Times New Roman"/>
          <w:color w:val="222222"/>
          <w:sz w:val="24"/>
          <w:szCs w:val="24"/>
          <w:lang w:eastAsia="es-CO"/>
        </w:rPr>
      </w:pPr>
    </w:p>
    <w:p w14:paraId="7BBCE5DA" w14:textId="77777777" w:rsidR="00715FFD" w:rsidRDefault="00715FFD" w:rsidP="00715FFD">
      <w:pPr>
        <w:shd w:val="clear" w:color="auto" w:fill="FFFFFF"/>
        <w:spacing w:line="209" w:lineRule="atLeast"/>
        <w:ind w:left="360"/>
        <w:jc w:val="center"/>
        <w:rPr>
          <w:rFonts w:eastAsia="Times New Roman"/>
          <w:color w:val="222222"/>
          <w:sz w:val="18"/>
          <w:szCs w:val="18"/>
          <w:lang w:eastAsia="es-CO"/>
        </w:rPr>
      </w:pPr>
    </w:p>
    <w:p w14:paraId="18CAD38F" w14:textId="77777777" w:rsidR="00715FFD" w:rsidRPr="002C537B" w:rsidRDefault="00715FFD" w:rsidP="00715FFD">
      <w:pPr>
        <w:shd w:val="clear" w:color="auto" w:fill="FFFFFF"/>
        <w:spacing w:line="209" w:lineRule="atLeast"/>
        <w:rPr>
          <w:rFonts w:eastAsia="Times New Roman"/>
          <w:color w:val="222222"/>
          <w:sz w:val="18"/>
          <w:szCs w:val="18"/>
          <w:lang w:eastAsia="es-CO"/>
        </w:rPr>
      </w:pPr>
      <w:r>
        <w:rPr>
          <w:rFonts w:eastAsia="Times New Roman"/>
          <w:color w:val="222222"/>
          <w:sz w:val="18"/>
          <w:szCs w:val="18"/>
          <w:lang w:eastAsia="es-CO"/>
        </w:rPr>
        <w:t xml:space="preserve">                                                                              </w:t>
      </w:r>
      <w:r w:rsidRPr="00D420A7">
        <w:rPr>
          <w:rFonts w:eastAsia="Times New Roman"/>
          <w:color w:val="222222"/>
          <w:sz w:val="18"/>
          <w:szCs w:val="18"/>
          <w:lang w:eastAsia="es-CO"/>
        </w:rPr>
        <w:t>Imagen Ilustrativa</w:t>
      </w:r>
    </w:p>
    <w:p w14:paraId="3822D610" w14:textId="77777777" w:rsidR="00715FFD" w:rsidRDefault="00715FFD" w:rsidP="00715FFD">
      <w:pPr>
        <w:pStyle w:val="Prrafodelista"/>
        <w:widowControl/>
        <w:numPr>
          <w:ilvl w:val="0"/>
          <w:numId w:val="8"/>
        </w:numPr>
        <w:shd w:val="clear" w:color="auto" w:fill="FFFFFF"/>
        <w:autoSpaceDE/>
        <w:autoSpaceDN/>
        <w:spacing w:after="160" w:line="209" w:lineRule="atLeast"/>
        <w:contextualSpacing/>
        <w:jc w:val="both"/>
        <w:rPr>
          <w:rFonts w:eastAsia="Times New Roman"/>
          <w:color w:val="222222"/>
          <w:sz w:val="24"/>
          <w:szCs w:val="24"/>
          <w:lang w:eastAsia="es-CO"/>
        </w:rPr>
      </w:pPr>
      <w:r>
        <w:rPr>
          <w:rFonts w:eastAsia="Times New Roman"/>
          <w:color w:val="222222"/>
          <w:sz w:val="24"/>
          <w:szCs w:val="24"/>
          <w:lang w:eastAsia="es-CO"/>
        </w:rPr>
        <w:t xml:space="preserve">Ampliación de cuidado básico e intermedio neonatal, como consecuencia de la alta demanda de pacientes neonatales; se hace necesario la ampliación de esta </w:t>
      </w:r>
      <w:r>
        <w:rPr>
          <w:rFonts w:eastAsia="Times New Roman"/>
          <w:color w:val="222222"/>
          <w:sz w:val="24"/>
          <w:szCs w:val="24"/>
          <w:lang w:eastAsia="es-CO"/>
        </w:rPr>
        <w:lastRenderedPageBreak/>
        <w:t xml:space="preserve">unidad, con el fin de brindar una atención oportuna a la primera infancia evitando desplazamientos hacia otros municipios del departamento o del país y aumentando su </w:t>
      </w:r>
      <w:r w:rsidRPr="005828F0">
        <w:rPr>
          <w:rFonts w:eastAsia="Times New Roman"/>
          <w:color w:val="000000" w:themeColor="text1"/>
          <w:sz w:val="24"/>
          <w:szCs w:val="24"/>
          <w:lang w:eastAsia="es-CO"/>
        </w:rPr>
        <w:t xml:space="preserve">esperanza de vida </w:t>
      </w:r>
      <w:r>
        <w:rPr>
          <w:rFonts w:eastAsia="Times New Roman"/>
          <w:color w:val="222222"/>
          <w:sz w:val="24"/>
          <w:szCs w:val="24"/>
          <w:lang w:eastAsia="es-CO"/>
        </w:rPr>
        <w:t xml:space="preserve">gracias a la atención oportuna. </w:t>
      </w:r>
    </w:p>
    <w:p w14:paraId="2B7AF7BC"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277EAB8F"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r>
        <w:rPr>
          <w:noProof/>
        </w:rPr>
        <w:drawing>
          <wp:anchor distT="0" distB="0" distL="114300" distR="114300" simplePos="0" relativeHeight="251668480" behindDoc="0" locked="0" layoutInCell="1" allowOverlap="1" wp14:anchorId="7703A9EE" wp14:editId="0A9812D3">
            <wp:simplePos x="0" y="0"/>
            <wp:positionH relativeFrom="column">
              <wp:posOffset>1685698</wp:posOffset>
            </wp:positionH>
            <wp:positionV relativeFrom="paragraph">
              <wp:posOffset>14169</wp:posOffset>
            </wp:positionV>
            <wp:extent cx="2231409" cy="118892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1409" cy="1188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852A2"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25D6E7D8"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40891EE3"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6772C700"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3949315A"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47F7282E" w14:textId="77777777" w:rsidR="00715FFD"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6FCD486C" w14:textId="77777777" w:rsidR="00715FFD" w:rsidRDefault="00715FFD" w:rsidP="00715FFD">
      <w:pPr>
        <w:shd w:val="clear" w:color="auto" w:fill="FFFFFF"/>
        <w:spacing w:line="209" w:lineRule="atLeast"/>
        <w:rPr>
          <w:rFonts w:eastAsia="Times New Roman"/>
          <w:color w:val="222222"/>
          <w:sz w:val="16"/>
          <w:szCs w:val="16"/>
          <w:lang w:eastAsia="es-CO"/>
        </w:rPr>
      </w:pPr>
      <w:r>
        <w:rPr>
          <w:rFonts w:eastAsia="Times New Roman"/>
          <w:color w:val="222222"/>
          <w:sz w:val="18"/>
          <w:szCs w:val="18"/>
          <w:lang w:eastAsia="es-CO"/>
        </w:rPr>
        <w:t xml:space="preserve">                                                                       </w:t>
      </w:r>
      <w:r w:rsidRPr="004806CD">
        <w:rPr>
          <w:rFonts w:eastAsia="Times New Roman"/>
          <w:color w:val="222222"/>
          <w:sz w:val="16"/>
          <w:szCs w:val="16"/>
          <w:lang w:eastAsia="es-CO"/>
        </w:rPr>
        <w:t>Imagen Ilustrativa</w:t>
      </w:r>
    </w:p>
    <w:p w14:paraId="31603DAA" w14:textId="77777777" w:rsidR="00715FFD" w:rsidRDefault="00715FFD" w:rsidP="00715FFD">
      <w:pPr>
        <w:shd w:val="clear" w:color="auto" w:fill="FFFFFF"/>
        <w:spacing w:line="209" w:lineRule="atLeast"/>
        <w:rPr>
          <w:rFonts w:eastAsia="Times New Roman"/>
          <w:color w:val="222222"/>
          <w:sz w:val="16"/>
          <w:szCs w:val="16"/>
          <w:lang w:eastAsia="es-CO"/>
        </w:rPr>
      </w:pPr>
    </w:p>
    <w:p w14:paraId="542A61EC" w14:textId="77777777" w:rsidR="00715FFD" w:rsidRPr="004806CD" w:rsidRDefault="00715FFD" w:rsidP="00715FFD">
      <w:pPr>
        <w:shd w:val="clear" w:color="auto" w:fill="FFFFFF"/>
        <w:spacing w:line="209" w:lineRule="atLeast"/>
        <w:rPr>
          <w:rFonts w:eastAsia="Times New Roman"/>
          <w:color w:val="222222"/>
          <w:sz w:val="16"/>
          <w:szCs w:val="16"/>
          <w:lang w:eastAsia="es-CO"/>
        </w:rPr>
      </w:pPr>
    </w:p>
    <w:p w14:paraId="78FB794A" w14:textId="1DDC0D5A" w:rsidR="00715FFD" w:rsidRDefault="00715FFD" w:rsidP="00715FFD">
      <w:pPr>
        <w:pStyle w:val="Prrafodelista"/>
        <w:widowControl/>
        <w:numPr>
          <w:ilvl w:val="0"/>
          <w:numId w:val="8"/>
        </w:numPr>
        <w:shd w:val="clear" w:color="auto" w:fill="FFFFFF"/>
        <w:autoSpaceDE/>
        <w:autoSpaceDN/>
        <w:spacing w:after="160" w:line="209" w:lineRule="atLeast"/>
        <w:contextualSpacing/>
        <w:jc w:val="both"/>
        <w:rPr>
          <w:rFonts w:eastAsia="Times New Roman"/>
          <w:color w:val="222222"/>
          <w:sz w:val="24"/>
          <w:szCs w:val="24"/>
          <w:lang w:eastAsia="es-CO"/>
        </w:rPr>
      </w:pPr>
      <w:r>
        <w:rPr>
          <w:rFonts w:eastAsia="Times New Roman"/>
          <w:color w:val="222222"/>
          <w:sz w:val="24"/>
          <w:szCs w:val="24"/>
          <w:lang w:eastAsia="es-CO"/>
        </w:rPr>
        <w:t>Construcción del archivo central e histórico, con el fin de garantizar una infraestructura propia para salvaguardar la información de nuestra institución, cumpliendo con los estándares de archivo a nivel nacional.</w:t>
      </w:r>
    </w:p>
    <w:p w14:paraId="626914ED" w14:textId="20F16B5C" w:rsidR="00715FFD" w:rsidRDefault="00715FFD" w:rsidP="00715FFD">
      <w:pPr>
        <w:pStyle w:val="Prrafodelista"/>
        <w:rPr>
          <w:rFonts w:eastAsia="Times New Roman"/>
          <w:color w:val="222222"/>
          <w:sz w:val="24"/>
          <w:szCs w:val="24"/>
          <w:lang w:eastAsia="es-CO"/>
        </w:rPr>
      </w:pPr>
      <w:r>
        <w:rPr>
          <w:noProof/>
        </w:rPr>
        <w:drawing>
          <wp:anchor distT="0" distB="0" distL="114300" distR="114300" simplePos="0" relativeHeight="251669504" behindDoc="0" locked="0" layoutInCell="1" allowOverlap="1" wp14:anchorId="72EB3089" wp14:editId="712B3D12">
            <wp:simplePos x="0" y="0"/>
            <wp:positionH relativeFrom="column">
              <wp:posOffset>2272087</wp:posOffset>
            </wp:positionH>
            <wp:positionV relativeFrom="paragraph">
              <wp:posOffset>8909</wp:posOffset>
            </wp:positionV>
            <wp:extent cx="1610435" cy="12077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0435" cy="1207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4AA7A" w14:textId="23C7E379" w:rsidR="00715FFD" w:rsidRDefault="00715FFD" w:rsidP="00715FFD">
      <w:pPr>
        <w:pStyle w:val="Prrafodelista"/>
        <w:rPr>
          <w:rFonts w:eastAsia="Times New Roman"/>
          <w:color w:val="222222"/>
          <w:sz w:val="24"/>
          <w:szCs w:val="24"/>
          <w:lang w:eastAsia="es-CO"/>
        </w:rPr>
      </w:pPr>
    </w:p>
    <w:p w14:paraId="6F1CF71D" w14:textId="13F108F5" w:rsidR="00715FFD" w:rsidRDefault="00715FFD" w:rsidP="00715FFD">
      <w:pPr>
        <w:pStyle w:val="Prrafodelista"/>
        <w:rPr>
          <w:rFonts w:eastAsia="Times New Roman"/>
          <w:color w:val="222222"/>
          <w:sz w:val="24"/>
          <w:szCs w:val="24"/>
          <w:lang w:eastAsia="es-CO"/>
        </w:rPr>
      </w:pPr>
    </w:p>
    <w:p w14:paraId="454109D9" w14:textId="77777777" w:rsidR="00715FFD" w:rsidRDefault="00715FFD" w:rsidP="00715FFD">
      <w:pPr>
        <w:pStyle w:val="Prrafodelista"/>
        <w:rPr>
          <w:rFonts w:eastAsia="Times New Roman"/>
          <w:color w:val="222222"/>
          <w:sz w:val="24"/>
          <w:szCs w:val="24"/>
          <w:lang w:eastAsia="es-CO"/>
        </w:rPr>
      </w:pPr>
    </w:p>
    <w:p w14:paraId="6B239C7A" w14:textId="77777777" w:rsidR="00715FFD" w:rsidRDefault="00715FFD" w:rsidP="00715FFD">
      <w:pPr>
        <w:pStyle w:val="Prrafodelista"/>
        <w:rPr>
          <w:rFonts w:eastAsia="Times New Roman"/>
          <w:color w:val="222222"/>
          <w:sz w:val="24"/>
          <w:szCs w:val="24"/>
          <w:lang w:eastAsia="es-CO"/>
        </w:rPr>
      </w:pPr>
    </w:p>
    <w:p w14:paraId="5036DB92" w14:textId="77777777" w:rsidR="00715FFD" w:rsidRDefault="00715FFD" w:rsidP="00715FFD">
      <w:pPr>
        <w:shd w:val="clear" w:color="auto" w:fill="FFFFFF"/>
        <w:spacing w:line="209" w:lineRule="atLeast"/>
        <w:rPr>
          <w:rFonts w:eastAsia="Times New Roman"/>
          <w:color w:val="222222"/>
          <w:sz w:val="18"/>
          <w:szCs w:val="18"/>
          <w:lang w:eastAsia="es-CO"/>
        </w:rPr>
      </w:pPr>
    </w:p>
    <w:p w14:paraId="63925591" w14:textId="77777777" w:rsidR="00715FFD" w:rsidRDefault="00715FFD" w:rsidP="00715FFD">
      <w:pPr>
        <w:shd w:val="clear" w:color="auto" w:fill="FFFFFF"/>
        <w:spacing w:line="209" w:lineRule="atLeast"/>
        <w:rPr>
          <w:rFonts w:eastAsia="Times New Roman"/>
          <w:color w:val="222222"/>
          <w:sz w:val="18"/>
          <w:szCs w:val="18"/>
          <w:lang w:eastAsia="es-CO"/>
        </w:rPr>
      </w:pPr>
    </w:p>
    <w:p w14:paraId="7FE97A3B" w14:textId="77777777" w:rsidR="00715FFD" w:rsidRDefault="00715FFD" w:rsidP="00715FFD">
      <w:pPr>
        <w:shd w:val="clear" w:color="auto" w:fill="FFFFFF"/>
        <w:spacing w:line="209" w:lineRule="atLeast"/>
        <w:rPr>
          <w:rFonts w:eastAsia="Times New Roman"/>
          <w:color w:val="222222"/>
          <w:sz w:val="18"/>
          <w:szCs w:val="18"/>
          <w:lang w:eastAsia="es-CO"/>
        </w:rPr>
      </w:pPr>
      <w:r>
        <w:rPr>
          <w:rFonts w:eastAsia="Times New Roman"/>
          <w:color w:val="222222"/>
          <w:sz w:val="18"/>
          <w:szCs w:val="18"/>
          <w:lang w:eastAsia="es-CO"/>
        </w:rPr>
        <w:t xml:space="preserve">                                                                         </w:t>
      </w:r>
    </w:p>
    <w:p w14:paraId="3B03327A" w14:textId="77777777" w:rsidR="00715FFD" w:rsidRPr="002C537B" w:rsidRDefault="00715FFD" w:rsidP="00715FFD">
      <w:pPr>
        <w:shd w:val="clear" w:color="auto" w:fill="FFFFFF"/>
        <w:spacing w:line="209" w:lineRule="atLeast"/>
        <w:rPr>
          <w:rFonts w:eastAsia="Times New Roman"/>
          <w:color w:val="222222"/>
          <w:sz w:val="18"/>
          <w:szCs w:val="18"/>
          <w:lang w:eastAsia="es-CO"/>
        </w:rPr>
      </w:pPr>
      <w:r>
        <w:rPr>
          <w:rFonts w:eastAsia="Times New Roman"/>
          <w:color w:val="222222"/>
          <w:sz w:val="18"/>
          <w:szCs w:val="18"/>
          <w:lang w:eastAsia="es-CO"/>
        </w:rPr>
        <w:t xml:space="preserve">                                                                                 </w:t>
      </w:r>
      <w:r w:rsidRPr="00D420A7">
        <w:rPr>
          <w:rFonts w:eastAsia="Times New Roman"/>
          <w:color w:val="222222"/>
          <w:sz w:val="18"/>
          <w:szCs w:val="18"/>
          <w:lang w:eastAsia="es-CO"/>
        </w:rPr>
        <w:t>Imagen Ilustrativa</w:t>
      </w:r>
    </w:p>
    <w:p w14:paraId="04B454B5" w14:textId="77777777" w:rsidR="00715FFD" w:rsidRDefault="00715FFD" w:rsidP="00715FFD">
      <w:pPr>
        <w:pStyle w:val="Prrafodelista"/>
        <w:widowControl/>
        <w:numPr>
          <w:ilvl w:val="0"/>
          <w:numId w:val="8"/>
        </w:numPr>
        <w:shd w:val="clear" w:color="auto" w:fill="FFFFFF"/>
        <w:autoSpaceDE/>
        <w:autoSpaceDN/>
        <w:spacing w:after="160" w:line="209" w:lineRule="atLeast"/>
        <w:contextualSpacing/>
        <w:jc w:val="both"/>
        <w:rPr>
          <w:rFonts w:eastAsia="Times New Roman"/>
          <w:color w:val="222222"/>
          <w:sz w:val="24"/>
          <w:szCs w:val="24"/>
          <w:lang w:eastAsia="es-CO"/>
        </w:rPr>
      </w:pPr>
      <w:r>
        <w:rPr>
          <w:rFonts w:eastAsia="Times New Roman"/>
          <w:color w:val="222222"/>
          <w:sz w:val="24"/>
          <w:szCs w:val="24"/>
          <w:lang w:eastAsia="es-CO"/>
        </w:rPr>
        <w:t>Adicionalmente a estos proyectos de infraestructura mencionados, la entidad también pretende modernizar su tecnología actual para los diferentes servicios con el fin de dar una respuesta oportuna y acertada a los pacientes de la región, entre estos proyectos se destacan la adquisición de un tomógrafo, la renovación de equipo biomédico y hospitalario, la dotación de la unidad de cuidados intensivos neonatal y la adquisición de 3 ascensores para la prestación de los diferentes servicios de la institución.</w:t>
      </w:r>
    </w:p>
    <w:p w14:paraId="152243D3" w14:textId="77777777" w:rsidR="00715FFD" w:rsidRPr="00E84EE4" w:rsidRDefault="00715FFD" w:rsidP="00715FFD">
      <w:pPr>
        <w:pStyle w:val="Prrafodelista"/>
        <w:shd w:val="clear" w:color="auto" w:fill="FFFFFF"/>
        <w:spacing w:line="209" w:lineRule="atLeast"/>
        <w:jc w:val="both"/>
        <w:rPr>
          <w:rFonts w:eastAsia="Times New Roman"/>
          <w:color w:val="222222"/>
          <w:sz w:val="24"/>
          <w:szCs w:val="24"/>
          <w:lang w:eastAsia="es-CO"/>
        </w:rPr>
      </w:pPr>
    </w:p>
    <w:p w14:paraId="5E90C599" w14:textId="77777777" w:rsidR="00715FFD" w:rsidRPr="00E84EE4" w:rsidRDefault="00715FFD" w:rsidP="00715FFD">
      <w:pPr>
        <w:pStyle w:val="Prrafodelista"/>
        <w:widowControl/>
        <w:numPr>
          <w:ilvl w:val="0"/>
          <w:numId w:val="8"/>
        </w:numPr>
        <w:autoSpaceDE/>
        <w:autoSpaceDN/>
        <w:spacing w:after="160" w:line="256" w:lineRule="auto"/>
        <w:contextualSpacing/>
        <w:jc w:val="both"/>
        <w:rPr>
          <w:sz w:val="24"/>
          <w:szCs w:val="24"/>
        </w:rPr>
      </w:pPr>
      <w:r w:rsidRPr="00E84EE4">
        <w:rPr>
          <w:sz w:val="24"/>
          <w:szCs w:val="24"/>
        </w:rPr>
        <w:t xml:space="preserve">Por otro lado y en búsqueda de la necesidad de contar con un equipo automotor moderno el Hospital Regional de Sogamoso Empresa Social del Estado, en cabeza de </w:t>
      </w:r>
      <w:r w:rsidRPr="00E84EE4">
        <w:rPr>
          <w:sz w:val="24"/>
          <w:szCs w:val="24"/>
          <w:lang w:val="es-MX"/>
        </w:rPr>
        <w:t xml:space="preserve">La Doctora </w:t>
      </w:r>
      <w:proofErr w:type="spellStart"/>
      <w:r w:rsidRPr="00E84EE4">
        <w:rPr>
          <w:sz w:val="24"/>
          <w:szCs w:val="24"/>
          <w:lang w:val="es-MX"/>
        </w:rPr>
        <w:t>Sheyla</w:t>
      </w:r>
      <w:proofErr w:type="spellEnd"/>
      <w:r w:rsidRPr="00E84EE4">
        <w:rPr>
          <w:sz w:val="24"/>
          <w:szCs w:val="24"/>
          <w:lang w:val="es-MX"/>
        </w:rPr>
        <w:t xml:space="preserve"> </w:t>
      </w:r>
      <w:proofErr w:type="spellStart"/>
      <w:r w:rsidRPr="00E84EE4">
        <w:rPr>
          <w:sz w:val="24"/>
          <w:szCs w:val="24"/>
          <w:lang w:val="es-MX"/>
        </w:rPr>
        <w:t>Fanory</w:t>
      </w:r>
      <w:proofErr w:type="spellEnd"/>
      <w:r w:rsidRPr="00E84EE4">
        <w:rPr>
          <w:sz w:val="24"/>
          <w:szCs w:val="24"/>
          <w:lang w:val="es-MX"/>
        </w:rPr>
        <w:t xml:space="preserve"> Caicedo Rincón gerente de la entidad y su equipo de trabajo, </w:t>
      </w:r>
      <w:r w:rsidRPr="00E84EE4">
        <w:rPr>
          <w:b/>
          <w:bCs/>
          <w:sz w:val="24"/>
          <w:szCs w:val="24"/>
          <w:lang w:val="es-MX"/>
        </w:rPr>
        <w:t>iniciaron el 7 de junio de 2022 la formulación y elaboración del proyecto denominado “Adquisición de una ambulancia para transporte asistencial medicalizado</w:t>
      </w:r>
      <w:r w:rsidRPr="00E84EE4">
        <w:rPr>
          <w:sz w:val="24"/>
          <w:szCs w:val="24"/>
          <w:lang w:val="es-MX"/>
        </w:rPr>
        <w:t xml:space="preserve">”, el 19 de julio de 2022 el proyecto fue aprobado por el Ministerio de Salud y Protección Social mediante el oficio radicado número </w:t>
      </w:r>
      <w:r w:rsidRPr="00E84EE4">
        <w:rPr>
          <w:b/>
          <w:bCs/>
          <w:sz w:val="24"/>
          <w:szCs w:val="24"/>
          <w:lang w:val="es-MX"/>
        </w:rPr>
        <w:t xml:space="preserve">202217001409511 </w:t>
      </w:r>
      <w:r w:rsidRPr="00E84EE4">
        <w:rPr>
          <w:sz w:val="24"/>
          <w:szCs w:val="24"/>
          <w:lang w:val="es-MX"/>
        </w:rPr>
        <w:t xml:space="preserve">y el 19 de diciembre del mismo año, por medio del oficio radicado número </w:t>
      </w:r>
      <w:r w:rsidRPr="00E84EE4">
        <w:rPr>
          <w:b/>
          <w:bCs/>
          <w:sz w:val="24"/>
          <w:szCs w:val="24"/>
          <w:lang w:val="es-MX"/>
        </w:rPr>
        <w:t>202217002519301</w:t>
      </w:r>
      <w:r w:rsidRPr="00E84EE4">
        <w:rPr>
          <w:sz w:val="24"/>
          <w:szCs w:val="24"/>
          <w:lang w:val="es-MX"/>
        </w:rPr>
        <w:t xml:space="preserve"> se realizó la asignación de recursos a la entidad por un valor de </w:t>
      </w:r>
      <w:r w:rsidRPr="00301F17">
        <w:rPr>
          <w:b/>
          <w:bCs/>
          <w:sz w:val="24"/>
          <w:szCs w:val="24"/>
          <w:lang w:val="es-MX"/>
        </w:rPr>
        <w:t>$230.000.000</w:t>
      </w:r>
      <w:r w:rsidRPr="00E84EE4">
        <w:rPr>
          <w:sz w:val="24"/>
          <w:szCs w:val="24"/>
          <w:lang w:val="es-MX"/>
        </w:rPr>
        <w:t xml:space="preserve"> </w:t>
      </w:r>
      <w:r w:rsidRPr="00301F17">
        <w:rPr>
          <w:b/>
          <w:bCs/>
          <w:sz w:val="24"/>
          <w:szCs w:val="24"/>
          <w:lang w:val="es-MX"/>
        </w:rPr>
        <w:t>millones</w:t>
      </w:r>
      <w:r w:rsidRPr="00E84EE4">
        <w:rPr>
          <w:sz w:val="24"/>
          <w:szCs w:val="24"/>
          <w:lang w:val="es-MX"/>
        </w:rPr>
        <w:t xml:space="preserve"> de pesos, </w:t>
      </w:r>
      <w:r>
        <w:rPr>
          <w:sz w:val="24"/>
          <w:szCs w:val="24"/>
          <w:lang w:val="es-MX"/>
        </w:rPr>
        <w:t>por su parte la</w:t>
      </w:r>
      <w:r w:rsidRPr="00E84EE4">
        <w:rPr>
          <w:sz w:val="24"/>
          <w:szCs w:val="24"/>
          <w:lang w:val="es-MX"/>
        </w:rPr>
        <w:t xml:space="preserve"> compra de la ambulancia medicalizada,  estará por el orden de los </w:t>
      </w:r>
      <w:r w:rsidRPr="00301F17">
        <w:rPr>
          <w:b/>
          <w:bCs/>
          <w:sz w:val="24"/>
          <w:szCs w:val="24"/>
          <w:lang w:val="es-MX"/>
        </w:rPr>
        <w:t>285.000.0000 millones</w:t>
      </w:r>
      <w:r w:rsidRPr="00E84EE4">
        <w:rPr>
          <w:sz w:val="24"/>
          <w:szCs w:val="24"/>
          <w:lang w:val="es-MX"/>
        </w:rPr>
        <w:t xml:space="preserve"> </w:t>
      </w:r>
      <w:r w:rsidRPr="00E84EE4">
        <w:rPr>
          <w:sz w:val="24"/>
          <w:szCs w:val="24"/>
          <w:lang w:val="es-MX"/>
        </w:rPr>
        <w:lastRenderedPageBreak/>
        <w:t>de pesos, el valor restante será asumido por el Hospital Regional de Sogamoso, esto con el fin de mejorar la oportunidad de la atención de los pacientes que son remitidos hacia otras instituciones de salud de mayor complejidad</w:t>
      </w:r>
    </w:p>
    <w:p w14:paraId="72F97783" w14:textId="69148E02" w:rsidR="00715FFD" w:rsidRPr="00E84EE4" w:rsidRDefault="00715FFD" w:rsidP="00715FFD">
      <w:pPr>
        <w:pStyle w:val="Prrafodelista"/>
        <w:jc w:val="both"/>
        <w:rPr>
          <w:sz w:val="24"/>
          <w:szCs w:val="24"/>
        </w:rPr>
      </w:pPr>
    </w:p>
    <w:p w14:paraId="676AE33C" w14:textId="5498DA9C" w:rsidR="00715FFD" w:rsidRDefault="00715FFD" w:rsidP="00715FFD">
      <w:pPr>
        <w:jc w:val="both"/>
        <w:rPr>
          <w:sz w:val="24"/>
          <w:szCs w:val="24"/>
        </w:rPr>
      </w:pPr>
      <w:r w:rsidRPr="00E84EE4">
        <w:rPr>
          <w:noProof/>
          <w:sz w:val="24"/>
          <w:szCs w:val="24"/>
        </w:rPr>
        <w:drawing>
          <wp:anchor distT="0" distB="0" distL="114300" distR="114300" simplePos="0" relativeHeight="251678720" behindDoc="1" locked="0" layoutInCell="1" allowOverlap="1" wp14:anchorId="1B0799DD" wp14:editId="438DE4D5">
            <wp:simplePos x="0" y="0"/>
            <wp:positionH relativeFrom="margin">
              <wp:posOffset>2007671</wp:posOffset>
            </wp:positionH>
            <wp:positionV relativeFrom="paragraph">
              <wp:posOffset>15809</wp:posOffset>
            </wp:positionV>
            <wp:extent cx="1857375" cy="1188232"/>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188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5E60" w14:textId="77777777" w:rsidR="00715FFD" w:rsidRDefault="00715FFD" w:rsidP="00715FFD">
      <w:pPr>
        <w:jc w:val="both"/>
        <w:rPr>
          <w:sz w:val="24"/>
          <w:szCs w:val="24"/>
        </w:rPr>
      </w:pPr>
    </w:p>
    <w:p w14:paraId="2BDD39BB" w14:textId="77777777" w:rsidR="00715FFD" w:rsidRDefault="00715FFD" w:rsidP="00715FFD">
      <w:pPr>
        <w:jc w:val="both"/>
        <w:rPr>
          <w:sz w:val="24"/>
          <w:szCs w:val="24"/>
        </w:rPr>
      </w:pPr>
    </w:p>
    <w:p w14:paraId="51497226" w14:textId="77777777" w:rsidR="00715FFD" w:rsidRDefault="00715FFD" w:rsidP="00715FFD">
      <w:pPr>
        <w:rPr>
          <w:sz w:val="18"/>
          <w:szCs w:val="18"/>
        </w:rPr>
      </w:pPr>
      <w:r>
        <w:rPr>
          <w:sz w:val="24"/>
          <w:szCs w:val="24"/>
        </w:rPr>
        <w:t xml:space="preserve">                                                </w:t>
      </w:r>
      <w:r>
        <w:rPr>
          <w:sz w:val="20"/>
          <w:szCs w:val="20"/>
        </w:rPr>
        <w:t xml:space="preserve"> </w:t>
      </w:r>
      <w:r>
        <w:rPr>
          <w:sz w:val="18"/>
          <w:szCs w:val="18"/>
        </w:rPr>
        <w:t xml:space="preserve">    </w:t>
      </w:r>
    </w:p>
    <w:p w14:paraId="4AFF709F" w14:textId="77777777" w:rsidR="00715FFD" w:rsidRDefault="00715FFD" w:rsidP="00715FFD">
      <w:pPr>
        <w:rPr>
          <w:sz w:val="18"/>
          <w:szCs w:val="18"/>
        </w:rPr>
      </w:pPr>
    </w:p>
    <w:p w14:paraId="73383989" w14:textId="77777777" w:rsidR="00715FFD" w:rsidRDefault="00715FFD" w:rsidP="00715FFD">
      <w:pPr>
        <w:rPr>
          <w:sz w:val="18"/>
          <w:szCs w:val="18"/>
        </w:rPr>
      </w:pPr>
    </w:p>
    <w:p w14:paraId="6DA470A8" w14:textId="77777777" w:rsidR="00715FFD" w:rsidRDefault="00715FFD" w:rsidP="00715FFD">
      <w:pPr>
        <w:rPr>
          <w:sz w:val="18"/>
          <w:szCs w:val="18"/>
        </w:rPr>
      </w:pPr>
    </w:p>
    <w:p w14:paraId="467285E1" w14:textId="77777777" w:rsidR="00715FFD" w:rsidRDefault="00715FFD" w:rsidP="00715FFD">
      <w:pPr>
        <w:rPr>
          <w:sz w:val="18"/>
          <w:szCs w:val="18"/>
        </w:rPr>
      </w:pPr>
      <w:r>
        <w:rPr>
          <w:sz w:val="18"/>
          <w:szCs w:val="18"/>
        </w:rPr>
        <w:t xml:space="preserve">                                                                          </w:t>
      </w:r>
    </w:p>
    <w:p w14:paraId="60FC7EE4" w14:textId="17D43A66" w:rsidR="00715FFD" w:rsidRPr="0094784C" w:rsidRDefault="00715FFD" w:rsidP="00715FFD">
      <w:pPr>
        <w:rPr>
          <w:sz w:val="20"/>
          <w:szCs w:val="20"/>
        </w:rPr>
      </w:pPr>
      <w:r>
        <w:rPr>
          <w:sz w:val="18"/>
          <w:szCs w:val="18"/>
        </w:rPr>
        <w:t xml:space="preserve">                                                                               </w:t>
      </w:r>
      <w:r w:rsidRPr="00552C23">
        <w:rPr>
          <w:sz w:val="18"/>
          <w:szCs w:val="18"/>
        </w:rPr>
        <w:t>Imagen Ilustrativa</w:t>
      </w:r>
    </w:p>
    <w:p w14:paraId="519CE75D" w14:textId="77777777" w:rsidR="00715FFD" w:rsidRPr="003A0C30" w:rsidRDefault="00715FFD" w:rsidP="00715FFD">
      <w:pPr>
        <w:rPr>
          <w:sz w:val="20"/>
          <w:szCs w:val="20"/>
        </w:rPr>
      </w:pPr>
    </w:p>
    <w:p w14:paraId="38B99044" w14:textId="77777777" w:rsidR="00C02889" w:rsidRPr="00C02889" w:rsidRDefault="00C02889" w:rsidP="004E3DB9">
      <w:pPr>
        <w:jc w:val="both"/>
        <w:rPr>
          <w:sz w:val="24"/>
          <w:szCs w:val="24"/>
          <w:lang w:val="es-MX"/>
        </w:rPr>
      </w:pPr>
    </w:p>
    <w:p w14:paraId="4CADB7BA" w14:textId="2F4FBEEB" w:rsidR="001172AA" w:rsidRDefault="002A06C0" w:rsidP="001172AA">
      <w:pPr>
        <w:spacing w:after="160" w:line="259" w:lineRule="auto"/>
        <w:jc w:val="both"/>
        <w:rPr>
          <w:sz w:val="20"/>
          <w:szCs w:val="20"/>
        </w:rPr>
      </w:pPr>
      <w:r w:rsidRPr="00FA6E62">
        <w:rPr>
          <w:sz w:val="20"/>
          <w:szCs w:val="20"/>
        </w:rPr>
        <w:t>J</w:t>
      </w:r>
      <w:r w:rsidR="00C9477F">
        <w:rPr>
          <w:sz w:val="20"/>
          <w:szCs w:val="20"/>
        </w:rPr>
        <w:t xml:space="preserve">ohana Alejandra </w:t>
      </w:r>
      <w:proofErr w:type="spellStart"/>
      <w:r w:rsidR="00C9477F">
        <w:rPr>
          <w:sz w:val="20"/>
          <w:szCs w:val="20"/>
        </w:rPr>
        <w:t>Chipatecua</w:t>
      </w:r>
      <w:proofErr w:type="spellEnd"/>
      <w:r w:rsidR="00C9477F">
        <w:rPr>
          <w:sz w:val="20"/>
          <w:szCs w:val="20"/>
        </w:rPr>
        <w:t xml:space="preserve"> Moreno</w:t>
      </w:r>
      <w:r w:rsidRPr="00FA6E62">
        <w:rPr>
          <w:sz w:val="20"/>
          <w:szCs w:val="20"/>
        </w:rPr>
        <w:t xml:space="preserve">/Oficina de Comunicaciones del Hospital Regional de Sogamoso </w:t>
      </w:r>
    </w:p>
    <w:p w14:paraId="385A3731" w14:textId="3C73FA0E" w:rsidR="002F1B42" w:rsidRDefault="002F1B42" w:rsidP="002F1B42">
      <w:pPr>
        <w:jc w:val="center"/>
        <w:rPr>
          <w:b/>
          <w:bCs/>
          <w:sz w:val="24"/>
          <w:szCs w:val="24"/>
          <w:lang w:val="es-MX"/>
        </w:rPr>
      </w:pPr>
    </w:p>
    <w:p w14:paraId="77468566" w14:textId="78041D34" w:rsidR="002F1B42" w:rsidRDefault="002F1B42" w:rsidP="001172AA">
      <w:pPr>
        <w:spacing w:after="160" w:line="259" w:lineRule="auto"/>
        <w:jc w:val="both"/>
        <w:rPr>
          <w:sz w:val="20"/>
          <w:szCs w:val="20"/>
        </w:rPr>
      </w:pPr>
    </w:p>
    <w:p w14:paraId="1F7A7DF7" w14:textId="77777777" w:rsidR="002F1B42" w:rsidRPr="00DD2112" w:rsidRDefault="002F1B42" w:rsidP="001172AA">
      <w:pPr>
        <w:spacing w:after="160" w:line="259" w:lineRule="auto"/>
        <w:jc w:val="both"/>
        <w:rPr>
          <w:b/>
          <w:color w:val="000000" w:themeColor="text1"/>
          <w:lang w:val="es-CO"/>
        </w:rPr>
      </w:pPr>
    </w:p>
    <w:p w14:paraId="2A30CD6E" w14:textId="01155F7A" w:rsidR="00A01FCE" w:rsidRDefault="009E6A5C" w:rsidP="00C0627A">
      <w:pPr>
        <w:jc w:val="both"/>
        <w:rPr>
          <w:sz w:val="24"/>
          <w:szCs w:val="24"/>
          <w:lang w:val="es-MX"/>
        </w:rPr>
      </w:pPr>
      <w:r>
        <w:rPr>
          <w:b/>
          <w:bCs/>
        </w:rPr>
        <w:t xml:space="preserve"> </w:t>
      </w:r>
    </w:p>
    <w:p w14:paraId="01D56C5F" w14:textId="2D45BD58" w:rsidR="009E6A5C" w:rsidRPr="00E26F19" w:rsidRDefault="009E6A5C" w:rsidP="009E6A5C">
      <w:pPr>
        <w:jc w:val="both"/>
        <w:rPr>
          <w:b/>
          <w:bCs/>
        </w:rPr>
      </w:pPr>
    </w:p>
    <w:sectPr w:rsidR="009E6A5C" w:rsidRPr="00E26F19" w:rsidSect="004F1422">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418" w:right="1418" w:bottom="1418" w:left="1418" w:header="465"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FB69" w14:textId="77777777" w:rsidR="00FD0890" w:rsidRDefault="00FD0890">
      <w:r>
        <w:separator/>
      </w:r>
    </w:p>
  </w:endnote>
  <w:endnote w:type="continuationSeparator" w:id="0">
    <w:p w14:paraId="2AA7DADD" w14:textId="77777777" w:rsidR="00FD0890" w:rsidRDefault="00FD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CCD5" w14:textId="77777777" w:rsidR="00855C33" w:rsidRDefault="00855C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A428" w14:textId="77777777" w:rsidR="00855C33" w:rsidRPr="005A7E93" w:rsidRDefault="00855C33" w:rsidP="00855C33">
    <w:pPr>
      <w:pStyle w:val="Piedepgina"/>
      <w:jc w:val="center"/>
      <w:rPr>
        <w:i/>
        <w:sz w:val="18"/>
        <w:szCs w:val="18"/>
      </w:rPr>
    </w:pPr>
    <w:r w:rsidRPr="005A7E93">
      <w:rPr>
        <w:i/>
        <w:sz w:val="18"/>
        <w:szCs w:val="18"/>
      </w:rPr>
      <w:t>“</w:t>
    </w:r>
    <w:r>
      <w:rPr>
        <w:i/>
        <w:sz w:val="18"/>
        <w:szCs w:val="18"/>
        <w:lang w:val="es-CO"/>
      </w:rPr>
      <w:t>PARA SEGUIR AVANZANDO, NUESTRA PRIORIDAD… TU VIDA Y LA DE TU FAMILIA</w:t>
    </w:r>
    <w:r w:rsidRPr="005A7E93">
      <w:rPr>
        <w:i/>
        <w:sz w:val="18"/>
        <w:szCs w:val="18"/>
      </w:rPr>
      <w:t>”</w:t>
    </w:r>
  </w:p>
  <w:p w14:paraId="562B8B64" w14:textId="77777777" w:rsidR="00855C33" w:rsidRPr="005C2404" w:rsidRDefault="00855C33" w:rsidP="00855C33">
    <w:pPr>
      <w:pStyle w:val="Piedepgina"/>
      <w:jc w:val="center"/>
      <w:rPr>
        <w:sz w:val="18"/>
        <w:szCs w:val="18"/>
      </w:rPr>
    </w:pPr>
    <w:r w:rsidRPr="005C2404">
      <w:rPr>
        <w:sz w:val="18"/>
        <w:szCs w:val="18"/>
      </w:rPr>
      <w:t>Calle 8 N. 11ª – 43</w:t>
    </w:r>
    <w:r>
      <w:rPr>
        <w:sz w:val="18"/>
        <w:szCs w:val="18"/>
      </w:rPr>
      <w:t xml:space="preserve"> Call Center: 7730474</w:t>
    </w:r>
  </w:p>
  <w:p w14:paraId="5F8F54A4" w14:textId="77777777" w:rsidR="00855C33" w:rsidRDefault="00855C33" w:rsidP="00855C33">
    <w:pPr>
      <w:pStyle w:val="Piedepgina"/>
      <w:jc w:val="center"/>
      <w:rPr>
        <w:sz w:val="18"/>
        <w:szCs w:val="18"/>
        <w:lang w:val="es-CO"/>
      </w:rPr>
    </w:pPr>
    <w:r>
      <w:rPr>
        <w:sz w:val="18"/>
        <w:szCs w:val="18"/>
      </w:rPr>
      <w:t xml:space="preserve"> Fax: 7726048  </w:t>
    </w:r>
    <w:hyperlink r:id="rId1" w:history="1">
      <w:r w:rsidRPr="009D0D38">
        <w:rPr>
          <w:rStyle w:val="Hipervnculo"/>
          <w:sz w:val="18"/>
          <w:szCs w:val="18"/>
        </w:rPr>
        <w:t>www.hospitalsogamoso.gov.co</w:t>
      </w:r>
    </w:hyperlink>
  </w:p>
  <w:p w14:paraId="18AF0533" w14:textId="77777777" w:rsidR="00855C33" w:rsidRPr="005D0F0A" w:rsidRDefault="00855C33" w:rsidP="00855C33">
    <w:pPr>
      <w:pStyle w:val="Piedepgina"/>
      <w:jc w:val="center"/>
      <w:rPr>
        <w:sz w:val="18"/>
        <w:szCs w:val="18"/>
        <w:lang w:val="es-CO"/>
      </w:rPr>
    </w:pPr>
    <w:r>
      <w:rPr>
        <w:sz w:val="18"/>
        <w:szCs w:val="18"/>
        <w:lang w:val="es-CO"/>
      </w:rPr>
      <w:t>Facebook: Hospital Sogamoso ESE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8D77" w14:textId="77777777" w:rsidR="00855C33" w:rsidRDefault="00855C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753F7" w14:textId="77777777" w:rsidR="00FD0890" w:rsidRDefault="00FD0890">
      <w:r>
        <w:separator/>
      </w:r>
    </w:p>
  </w:footnote>
  <w:footnote w:type="continuationSeparator" w:id="0">
    <w:p w14:paraId="7A1996AC" w14:textId="77777777" w:rsidR="00FD0890" w:rsidRDefault="00FD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6AAD" w14:textId="77777777" w:rsidR="00855C33" w:rsidRDefault="00855C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0"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CellMar>
        <w:left w:w="70" w:type="dxa"/>
        <w:right w:w="70" w:type="dxa"/>
      </w:tblCellMar>
      <w:tblLook w:val="04A0" w:firstRow="1" w:lastRow="0" w:firstColumn="1" w:lastColumn="0" w:noHBand="0" w:noVBand="1"/>
    </w:tblPr>
    <w:tblGrid>
      <w:gridCol w:w="1730"/>
      <w:gridCol w:w="4984"/>
      <w:gridCol w:w="2642"/>
    </w:tblGrid>
    <w:tr w:rsidR="000E11A4" w:rsidRPr="00602FFA" w14:paraId="157EF266" w14:textId="77777777" w:rsidTr="007C2D3E">
      <w:trPr>
        <w:trHeight w:val="405"/>
      </w:trPr>
      <w:tc>
        <w:tcPr>
          <w:tcW w:w="1730" w:type="dxa"/>
          <w:vMerge w:val="restart"/>
          <w:shd w:val="clear" w:color="auto" w:fill="auto"/>
          <w:noWrap/>
          <w:vAlign w:val="bottom"/>
          <w:hideMark/>
        </w:tcPr>
        <w:p w14:paraId="5B918713" w14:textId="12863F7E" w:rsidR="000E11A4" w:rsidRPr="00602FFA" w:rsidRDefault="009A1EDC" w:rsidP="007C2D3E">
          <w:pPr>
            <w:rPr>
              <w:rFonts w:ascii="Calibri" w:eastAsia="Times New Roman" w:hAnsi="Calibri" w:cs="Times New Roman"/>
              <w:color w:val="000000"/>
              <w:lang w:eastAsia="es-CO"/>
            </w:rPr>
          </w:pPr>
          <w:r>
            <w:rPr>
              <w:rFonts w:ascii="Calibri" w:eastAsia="Times New Roman" w:hAnsi="Calibri" w:cs="Times New Roman"/>
              <w:noProof/>
              <w:color w:val="000000"/>
              <w:lang w:eastAsia="es-CO"/>
            </w:rPr>
            <w:drawing>
              <wp:inline distT="0" distB="0" distL="0" distR="0" wp14:anchorId="433E898F" wp14:editId="51300E8C">
                <wp:extent cx="904875" cy="882218"/>
                <wp:effectExtent l="0" t="0" r="0" b="0"/>
                <wp:docPr id="47" name="Imagen 47"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de una person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916300" cy="893357"/>
                        </a:xfrm>
                        <a:prstGeom prst="rect">
                          <a:avLst/>
                        </a:prstGeom>
                      </pic:spPr>
                    </pic:pic>
                  </a:graphicData>
                </a:graphic>
              </wp:inline>
            </w:drawing>
          </w:r>
        </w:p>
      </w:tc>
      <w:tc>
        <w:tcPr>
          <w:tcW w:w="4984" w:type="dxa"/>
          <w:vMerge w:val="restart"/>
          <w:shd w:val="clear" w:color="auto" w:fill="B8CCE4" w:themeFill="accent1" w:themeFillTint="66"/>
          <w:vAlign w:val="center"/>
          <w:hideMark/>
        </w:tcPr>
        <w:p w14:paraId="78F7CAA0" w14:textId="77777777" w:rsidR="000E11A4" w:rsidRPr="00602FFA" w:rsidRDefault="000E11A4" w:rsidP="007C2D3E">
          <w:pPr>
            <w:jc w:val="center"/>
            <w:rPr>
              <w:rFonts w:eastAsia="Times New Roman"/>
              <w:b/>
              <w:bCs/>
              <w:color w:val="000000"/>
              <w:sz w:val="18"/>
              <w:szCs w:val="18"/>
              <w:lang w:eastAsia="es-CO"/>
            </w:rPr>
          </w:pPr>
          <w:r w:rsidRPr="00602FFA">
            <w:rPr>
              <w:rFonts w:eastAsia="Times New Roman"/>
              <w:b/>
              <w:bCs/>
              <w:color w:val="000000"/>
              <w:sz w:val="18"/>
              <w:szCs w:val="18"/>
              <w:lang w:eastAsia="es-CO"/>
            </w:rPr>
            <w:t>HOSPITAL REGIONAL DE SOGAMOSO E.</w:t>
          </w:r>
          <w:proofErr w:type="gramStart"/>
          <w:r w:rsidRPr="00602FFA">
            <w:rPr>
              <w:rFonts w:eastAsia="Times New Roman"/>
              <w:b/>
              <w:bCs/>
              <w:color w:val="000000"/>
              <w:sz w:val="18"/>
              <w:szCs w:val="18"/>
              <w:lang w:eastAsia="es-CO"/>
            </w:rPr>
            <w:t>S.E</w:t>
          </w:r>
          <w:proofErr w:type="gramEnd"/>
        </w:p>
      </w:tc>
      <w:tc>
        <w:tcPr>
          <w:tcW w:w="2642" w:type="dxa"/>
          <w:shd w:val="clear" w:color="auto" w:fill="auto"/>
          <w:vAlign w:val="center"/>
          <w:hideMark/>
        </w:tcPr>
        <w:p w14:paraId="55255D73" w14:textId="77777777" w:rsidR="000E11A4" w:rsidRPr="00602FFA" w:rsidRDefault="000E11A4" w:rsidP="007C2D3E">
          <w:pPr>
            <w:rPr>
              <w:rFonts w:eastAsia="Times New Roman"/>
              <w:b/>
              <w:bCs/>
              <w:color w:val="000000"/>
              <w:sz w:val="18"/>
              <w:szCs w:val="18"/>
              <w:lang w:eastAsia="es-CO"/>
            </w:rPr>
          </w:pPr>
          <w:r w:rsidRPr="00602FFA">
            <w:rPr>
              <w:rFonts w:eastAsia="Times New Roman"/>
              <w:b/>
              <w:bCs/>
              <w:color w:val="000000"/>
              <w:sz w:val="18"/>
              <w:szCs w:val="18"/>
              <w:lang w:eastAsia="es-CO"/>
            </w:rPr>
            <w:t>C</w:t>
          </w:r>
          <w:r>
            <w:rPr>
              <w:rFonts w:eastAsia="Times New Roman"/>
              <w:b/>
              <w:bCs/>
              <w:color w:val="000000"/>
              <w:sz w:val="18"/>
              <w:szCs w:val="18"/>
              <w:lang w:eastAsia="es-CO"/>
            </w:rPr>
            <w:t>Ó</w:t>
          </w:r>
          <w:r w:rsidRPr="00602FFA">
            <w:rPr>
              <w:rFonts w:eastAsia="Times New Roman"/>
              <w:b/>
              <w:bCs/>
              <w:color w:val="000000"/>
              <w:sz w:val="18"/>
              <w:szCs w:val="18"/>
              <w:lang w:eastAsia="es-CO"/>
            </w:rPr>
            <w:t xml:space="preserve">DIGO: </w:t>
          </w:r>
          <w:r w:rsidRPr="000E11A4">
            <w:rPr>
              <w:rFonts w:eastAsia="Times New Roman"/>
              <w:bCs/>
              <w:color w:val="000000"/>
              <w:sz w:val="18"/>
              <w:szCs w:val="18"/>
              <w:lang w:eastAsia="es-CO"/>
            </w:rPr>
            <w:t>D-GCOM-FT-001</w:t>
          </w:r>
        </w:p>
      </w:tc>
    </w:tr>
    <w:tr w:rsidR="000E11A4" w:rsidRPr="00602FFA" w14:paraId="0117B91C" w14:textId="77777777" w:rsidTr="007C2D3E">
      <w:trPr>
        <w:trHeight w:val="281"/>
      </w:trPr>
      <w:tc>
        <w:tcPr>
          <w:tcW w:w="1730" w:type="dxa"/>
          <w:vMerge/>
          <w:vAlign w:val="center"/>
          <w:hideMark/>
        </w:tcPr>
        <w:p w14:paraId="422602EE" w14:textId="77777777" w:rsidR="000E11A4" w:rsidRPr="00602FFA" w:rsidRDefault="000E11A4" w:rsidP="007C2D3E">
          <w:pPr>
            <w:rPr>
              <w:rFonts w:ascii="Calibri" w:eastAsia="Times New Roman" w:hAnsi="Calibri" w:cs="Times New Roman"/>
              <w:color w:val="000000"/>
              <w:lang w:eastAsia="es-CO"/>
            </w:rPr>
          </w:pPr>
        </w:p>
      </w:tc>
      <w:tc>
        <w:tcPr>
          <w:tcW w:w="4984" w:type="dxa"/>
          <w:vMerge/>
          <w:shd w:val="clear" w:color="auto" w:fill="B8CCE4" w:themeFill="accent1" w:themeFillTint="66"/>
          <w:vAlign w:val="center"/>
          <w:hideMark/>
        </w:tcPr>
        <w:p w14:paraId="474B3010" w14:textId="77777777" w:rsidR="000E11A4" w:rsidRPr="00602FFA" w:rsidRDefault="000E11A4" w:rsidP="007C2D3E">
          <w:pPr>
            <w:rPr>
              <w:rFonts w:eastAsia="Times New Roman"/>
              <w:b/>
              <w:bCs/>
              <w:color w:val="000000"/>
              <w:sz w:val="18"/>
              <w:szCs w:val="18"/>
              <w:lang w:eastAsia="es-CO"/>
            </w:rPr>
          </w:pPr>
        </w:p>
      </w:tc>
      <w:tc>
        <w:tcPr>
          <w:tcW w:w="2642" w:type="dxa"/>
          <w:shd w:val="clear" w:color="auto" w:fill="FFFFFF" w:themeFill="background1"/>
          <w:vAlign w:val="center"/>
          <w:hideMark/>
        </w:tcPr>
        <w:p w14:paraId="2A7FBA38" w14:textId="77777777" w:rsidR="000E11A4" w:rsidRPr="00602FFA" w:rsidRDefault="000E11A4" w:rsidP="007C2D3E">
          <w:pPr>
            <w:rPr>
              <w:rFonts w:eastAsia="Times New Roman"/>
              <w:b/>
              <w:color w:val="000000"/>
              <w:sz w:val="18"/>
              <w:szCs w:val="18"/>
              <w:lang w:eastAsia="es-CO"/>
            </w:rPr>
          </w:pPr>
          <w:r>
            <w:rPr>
              <w:rFonts w:eastAsia="Times New Roman"/>
              <w:b/>
              <w:color w:val="000000"/>
              <w:sz w:val="18"/>
              <w:szCs w:val="18"/>
              <w:lang w:eastAsia="es-CO"/>
            </w:rPr>
            <w:t>VERSIÓ</w:t>
          </w:r>
          <w:r w:rsidRPr="00FB5683">
            <w:rPr>
              <w:rFonts w:eastAsia="Times New Roman"/>
              <w:b/>
              <w:color w:val="000000"/>
              <w:sz w:val="18"/>
              <w:szCs w:val="18"/>
              <w:lang w:eastAsia="es-CO"/>
            </w:rPr>
            <w:t xml:space="preserve">N: </w:t>
          </w:r>
          <w:r w:rsidR="00487851" w:rsidRPr="00487851">
            <w:rPr>
              <w:rFonts w:eastAsia="Times New Roman"/>
              <w:color w:val="000000"/>
              <w:sz w:val="18"/>
              <w:szCs w:val="18"/>
              <w:lang w:eastAsia="es-CO"/>
            </w:rPr>
            <w:t>01</w:t>
          </w:r>
        </w:p>
      </w:tc>
    </w:tr>
    <w:tr w:rsidR="000E11A4" w:rsidRPr="00602FFA" w14:paraId="271E1E9A" w14:textId="77777777" w:rsidTr="007C2D3E">
      <w:trPr>
        <w:trHeight w:val="341"/>
      </w:trPr>
      <w:tc>
        <w:tcPr>
          <w:tcW w:w="1730" w:type="dxa"/>
          <w:vMerge/>
          <w:vAlign w:val="center"/>
          <w:hideMark/>
        </w:tcPr>
        <w:p w14:paraId="06251495" w14:textId="77777777" w:rsidR="000E11A4" w:rsidRPr="00602FFA" w:rsidRDefault="000E11A4" w:rsidP="007C2D3E">
          <w:pPr>
            <w:rPr>
              <w:rFonts w:ascii="Calibri" w:eastAsia="Times New Roman" w:hAnsi="Calibri" w:cs="Times New Roman"/>
              <w:color w:val="000000"/>
              <w:lang w:eastAsia="es-CO"/>
            </w:rPr>
          </w:pPr>
        </w:p>
      </w:tc>
      <w:tc>
        <w:tcPr>
          <w:tcW w:w="4984" w:type="dxa"/>
          <w:shd w:val="clear" w:color="auto" w:fill="B8CCE4" w:themeFill="accent1" w:themeFillTint="66"/>
          <w:vAlign w:val="center"/>
          <w:hideMark/>
        </w:tcPr>
        <w:p w14:paraId="57934E74" w14:textId="77777777" w:rsidR="000E11A4" w:rsidRPr="00602FFA" w:rsidRDefault="000E11A4" w:rsidP="007C2D3E">
          <w:pPr>
            <w:jc w:val="center"/>
            <w:rPr>
              <w:rFonts w:eastAsia="Times New Roman"/>
              <w:b/>
              <w:bCs/>
              <w:color w:val="000000"/>
              <w:sz w:val="18"/>
              <w:szCs w:val="18"/>
              <w:lang w:eastAsia="es-CO"/>
            </w:rPr>
          </w:pPr>
          <w:r>
            <w:rPr>
              <w:rFonts w:eastAsia="Times New Roman"/>
              <w:b/>
              <w:bCs/>
              <w:color w:val="000000"/>
              <w:sz w:val="18"/>
              <w:szCs w:val="18"/>
              <w:lang w:eastAsia="es-CO"/>
            </w:rPr>
            <w:t>COMUNICACIONES OFICIALES</w:t>
          </w:r>
        </w:p>
      </w:tc>
      <w:tc>
        <w:tcPr>
          <w:tcW w:w="2642" w:type="dxa"/>
          <w:shd w:val="clear" w:color="auto" w:fill="FFFFFF" w:themeFill="background1"/>
          <w:vAlign w:val="center"/>
          <w:hideMark/>
        </w:tcPr>
        <w:p w14:paraId="49359190" w14:textId="77777777" w:rsidR="000E11A4" w:rsidRPr="00602FFA" w:rsidRDefault="000E11A4" w:rsidP="007C2D3E">
          <w:pPr>
            <w:rPr>
              <w:rFonts w:eastAsia="Times New Roman"/>
              <w:b/>
              <w:color w:val="000000"/>
              <w:sz w:val="18"/>
              <w:szCs w:val="18"/>
              <w:lang w:eastAsia="es-CO"/>
            </w:rPr>
          </w:pPr>
          <w:r w:rsidRPr="00602FFA">
            <w:rPr>
              <w:rFonts w:eastAsia="Times New Roman"/>
              <w:b/>
              <w:color w:val="000000"/>
              <w:sz w:val="18"/>
              <w:szCs w:val="18"/>
              <w:lang w:eastAsia="es-CO"/>
            </w:rPr>
            <w:t>FECHA:</w:t>
          </w:r>
          <w:r>
            <w:rPr>
              <w:rFonts w:eastAsia="Times New Roman"/>
              <w:b/>
              <w:color w:val="000000"/>
              <w:sz w:val="18"/>
              <w:szCs w:val="18"/>
              <w:lang w:eastAsia="es-CO"/>
            </w:rPr>
            <w:t xml:space="preserve"> </w:t>
          </w:r>
          <w:r w:rsidR="00487851" w:rsidRPr="00487851">
            <w:rPr>
              <w:rFonts w:eastAsia="Times New Roman"/>
              <w:color w:val="000000"/>
              <w:sz w:val="18"/>
              <w:szCs w:val="18"/>
              <w:lang w:eastAsia="es-CO"/>
            </w:rPr>
            <w:t>19/06/2019</w:t>
          </w:r>
        </w:p>
      </w:tc>
    </w:tr>
    <w:tr w:rsidR="000E11A4" w:rsidRPr="00602FFA" w14:paraId="7E1BDD82" w14:textId="77777777" w:rsidTr="004F1422">
      <w:trPr>
        <w:trHeight w:val="195"/>
      </w:trPr>
      <w:tc>
        <w:tcPr>
          <w:tcW w:w="1730" w:type="dxa"/>
          <w:vMerge/>
          <w:vAlign w:val="center"/>
        </w:tcPr>
        <w:p w14:paraId="4988B2E4" w14:textId="77777777" w:rsidR="000E11A4" w:rsidRPr="00602FFA" w:rsidRDefault="000E11A4" w:rsidP="007C2D3E">
          <w:pPr>
            <w:rPr>
              <w:rFonts w:ascii="Calibri" w:eastAsia="Times New Roman" w:hAnsi="Calibri" w:cs="Times New Roman"/>
              <w:color w:val="000000"/>
              <w:lang w:eastAsia="es-CO"/>
            </w:rPr>
          </w:pPr>
        </w:p>
      </w:tc>
      <w:tc>
        <w:tcPr>
          <w:tcW w:w="4984" w:type="dxa"/>
          <w:shd w:val="clear" w:color="auto" w:fill="B8CCE4" w:themeFill="accent1" w:themeFillTint="66"/>
          <w:vAlign w:val="center"/>
        </w:tcPr>
        <w:p w14:paraId="1C43B078" w14:textId="77777777" w:rsidR="000E11A4" w:rsidRDefault="000E11A4" w:rsidP="007C2D3E">
          <w:pPr>
            <w:jc w:val="center"/>
            <w:rPr>
              <w:rFonts w:eastAsia="Times New Roman"/>
              <w:b/>
              <w:bCs/>
              <w:color w:val="000000"/>
              <w:sz w:val="18"/>
              <w:szCs w:val="18"/>
              <w:lang w:eastAsia="es-CO"/>
            </w:rPr>
          </w:pPr>
          <w:r>
            <w:rPr>
              <w:rFonts w:eastAsia="Times New Roman"/>
              <w:b/>
              <w:bCs/>
              <w:color w:val="000000"/>
              <w:sz w:val="18"/>
              <w:szCs w:val="18"/>
              <w:lang w:eastAsia="es-CO"/>
            </w:rPr>
            <w:t>FORMATO</w:t>
          </w:r>
        </w:p>
      </w:tc>
      <w:tc>
        <w:tcPr>
          <w:tcW w:w="2642" w:type="dxa"/>
          <w:shd w:val="clear" w:color="auto" w:fill="FFFFFF" w:themeFill="background1"/>
          <w:vAlign w:val="center"/>
        </w:tcPr>
        <w:p w14:paraId="6BD5A4B0" w14:textId="77777777" w:rsidR="000E11A4" w:rsidRPr="00602FFA" w:rsidRDefault="000E11A4" w:rsidP="007C2D3E">
          <w:pPr>
            <w:rPr>
              <w:rFonts w:eastAsia="Times New Roman"/>
              <w:b/>
              <w:color w:val="000000"/>
              <w:sz w:val="18"/>
              <w:szCs w:val="18"/>
              <w:lang w:eastAsia="es-CO"/>
            </w:rPr>
          </w:pPr>
          <w:r w:rsidRPr="00B634B3">
            <w:rPr>
              <w:rFonts w:eastAsia="Times New Roman"/>
              <w:b/>
              <w:color w:val="000000"/>
              <w:sz w:val="18"/>
              <w:szCs w:val="18"/>
              <w:lang w:eastAsia="es-CO"/>
            </w:rPr>
            <w:t>P</w:t>
          </w:r>
          <w:r>
            <w:rPr>
              <w:rFonts w:eastAsia="Times New Roman"/>
              <w:b/>
              <w:color w:val="000000"/>
              <w:sz w:val="18"/>
              <w:szCs w:val="18"/>
              <w:lang w:eastAsia="es-CO"/>
            </w:rPr>
            <w:t>ÁGINA</w:t>
          </w:r>
          <w:r w:rsidRPr="00B634B3">
            <w:rPr>
              <w:rFonts w:eastAsia="Times New Roman"/>
              <w:b/>
              <w:color w:val="000000"/>
              <w:sz w:val="18"/>
              <w:szCs w:val="18"/>
              <w:lang w:eastAsia="es-CO"/>
            </w:rPr>
            <w:t xml:space="preserve"> </w:t>
          </w:r>
          <w:r w:rsidRPr="00B634B3">
            <w:rPr>
              <w:rFonts w:eastAsia="Times New Roman"/>
              <w:b/>
              <w:color w:val="000000"/>
              <w:sz w:val="18"/>
              <w:szCs w:val="18"/>
              <w:lang w:eastAsia="es-CO"/>
            </w:rPr>
            <w:fldChar w:fldCharType="begin"/>
          </w:r>
          <w:r w:rsidRPr="00B634B3">
            <w:rPr>
              <w:rFonts w:eastAsia="Times New Roman"/>
              <w:b/>
              <w:color w:val="000000"/>
              <w:sz w:val="18"/>
              <w:szCs w:val="18"/>
              <w:lang w:eastAsia="es-CO"/>
            </w:rPr>
            <w:instrText>PAGE  \* Arabic  \* MERGEFORMAT</w:instrText>
          </w:r>
          <w:r w:rsidRPr="00B634B3">
            <w:rPr>
              <w:rFonts w:eastAsia="Times New Roman"/>
              <w:b/>
              <w:color w:val="000000"/>
              <w:sz w:val="18"/>
              <w:szCs w:val="18"/>
              <w:lang w:eastAsia="es-CO"/>
            </w:rPr>
            <w:fldChar w:fldCharType="separate"/>
          </w:r>
          <w:r w:rsidR="00855C33">
            <w:rPr>
              <w:rFonts w:eastAsia="Times New Roman"/>
              <w:b/>
              <w:noProof/>
              <w:color w:val="000000"/>
              <w:sz w:val="18"/>
              <w:szCs w:val="18"/>
              <w:lang w:eastAsia="es-CO"/>
            </w:rPr>
            <w:t>2</w:t>
          </w:r>
          <w:r w:rsidRPr="00B634B3">
            <w:rPr>
              <w:rFonts w:eastAsia="Times New Roman"/>
              <w:b/>
              <w:color w:val="000000"/>
              <w:sz w:val="18"/>
              <w:szCs w:val="18"/>
              <w:lang w:eastAsia="es-CO"/>
            </w:rPr>
            <w:fldChar w:fldCharType="end"/>
          </w:r>
          <w:r w:rsidRPr="00B634B3">
            <w:rPr>
              <w:rFonts w:eastAsia="Times New Roman"/>
              <w:b/>
              <w:color w:val="000000"/>
              <w:sz w:val="18"/>
              <w:szCs w:val="18"/>
              <w:lang w:eastAsia="es-CO"/>
            </w:rPr>
            <w:t xml:space="preserve"> de </w:t>
          </w:r>
          <w:r w:rsidRPr="00B634B3">
            <w:rPr>
              <w:rFonts w:eastAsia="Times New Roman"/>
              <w:b/>
              <w:color w:val="000000"/>
              <w:sz w:val="18"/>
              <w:szCs w:val="18"/>
              <w:lang w:eastAsia="es-CO"/>
            </w:rPr>
            <w:fldChar w:fldCharType="begin"/>
          </w:r>
          <w:r w:rsidRPr="00B634B3">
            <w:rPr>
              <w:rFonts w:eastAsia="Times New Roman"/>
              <w:b/>
              <w:color w:val="000000"/>
              <w:sz w:val="18"/>
              <w:szCs w:val="18"/>
              <w:lang w:eastAsia="es-CO"/>
            </w:rPr>
            <w:instrText>NUMPAGES  \* Arabic  \* MERGEFORMAT</w:instrText>
          </w:r>
          <w:r w:rsidRPr="00B634B3">
            <w:rPr>
              <w:rFonts w:eastAsia="Times New Roman"/>
              <w:b/>
              <w:color w:val="000000"/>
              <w:sz w:val="18"/>
              <w:szCs w:val="18"/>
              <w:lang w:eastAsia="es-CO"/>
            </w:rPr>
            <w:fldChar w:fldCharType="separate"/>
          </w:r>
          <w:r w:rsidR="00855C33">
            <w:rPr>
              <w:rFonts w:eastAsia="Times New Roman"/>
              <w:b/>
              <w:noProof/>
              <w:color w:val="000000"/>
              <w:sz w:val="18"/>
              <w:szCs w:val="18"/>
              <w:lang w:eastAsia="es-CO"/>
            </w:rPr>
            <w:t>2</w:t>
          </w:r>
          <w:r w:rsidRPr="00B634B3">
            <w:rPr>
              <w:rFonts w:eastAsia="Times New Roman"/>
              <w:b/>
              <w:color w:val="000000"/>
              <w:sz w:val="18"/>
              <w:szCs w:val="18"/>
              <w:lang w:eastAsia="es-CO"/>
            </w:rPr>
            <w:fldChar w:fldCharType="end"/>
          </w:r>
        </w:p>
      </w:tc>
    </w:tr>
  </w:tbl>
  <w:p w14:paraId="0E0DC1E2" w14:textId="060BA7CE" w:rsidR="009E2162" w:rsidRPr="000E11A4" w:rsidRDefault="00FD0890" w:rsidP="000E11A4">
    <w:pPr>
      <w:pStyle w:val="Encabezado"/>
    </w:pPr>
    <w:r>
      <w:rPr>
        <w:rFonts w:asciiTheme="minorHAnsi" w:eastAsiaTheme="minorHAnsi" w:hAnsiTheme="minorHAnsi" w:cstheme="minorBidi"/>
        <w:noProof/>
        <w:lang w:eastAsia="en-US"/>
      </w:rPr>
      <w:pict w14:anchorId="5EFE3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881765" o:spid="_x0000_s1026" type="#_x0000_t136" style="position:absolute;margin-left:0;margin-top:0;width:453.1pt;height:169.9pt;rotation:315;z-index:-251658752;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4C05" w14:textId="77777777" w:rsidR="00855C33" w:rsidRDefault="00855C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C282E"/>
    <w:multiLevelType w:val="hybridMultilevel"/>
    <w:tmpl w:val="C1E88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F50397"/>
    <w:multiLevelType w:val="hybridMultilevel"/>
    <w:tmpl w:val="C4EA0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91A0DB6"/>
    <w:multiLevelType w:val="hybridMultilevel"/>
    <w:tmpl w:val="EF90EF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D474164"/>
    <w:multiLevelType w:val="hybridMultilevel"/>
    <w:tmpl w:val="B0E49832"/>
    <w:lvl w:ilvl="0" w:tplc="1DBE52A2">
      <w:start w:val="1"/>
      <w:numFmt w:val="decimal"/>
      <w:lvlText w:val="%1."/>
      <w:lvlJc w:val="left"/>
      <w:pPr>
        <w:ind w:left="372" w:hanging="269"/>
        <w:jc w:val="left"/>
      </w:pPr>
      <w:rPr>
        <w:rFonts w:ascii="Arial" w:eastAsia="Arial" w:hAnsi="Arial" w:cs="Arial" w:hint="default"/>
        <w:b/>
        <w:bCs/>
        <w:w w:val="99"/>
        <w:sz w:val="24"/>
        <w:szCs w:val="24"/>
        <w:lang w:val="es-ES" w:eastAsia="es-ES" w:bidi="es-ES"/>
      </w:rPr>
    </w:lvl>
    <w:lvl w:ilvl="1" w:tplc="836A0220">
      <w:numFmt w:val="bullet"/>
      <w:lvlText w:val="•"/>
      <w:lvlJc w:val="left"/>
      <w:pPr>
        <w:ind w:left="1213" w:hanging="269"/>
      </w:pPr>
      <w:rPr>
        <w:rFonts w:hint="default"/>
        <w:lang w:val="es-ES" w:eastAsia="es-ES" w:bidi="es-ES"/>
      </w:rPr>
    </w:lvl>
    <w:lvl w:ilvl="2" w:tplc="E44A9CB4">
      <w:numFmt w:val="bullet"/>
      <w:lvlText w:val="•"/>
      <w:lvlJc w:val="left"/>
      <w:pPr>
        <w:ind w:left="2046" w:hanging="269"/>
      </w:pPr>
      <w:rPr>
        <w:rFonts w:hint="default"/>
        <w:lang w:val="es-ES" w:eastAsia="es-ES" w:bidi="es-ES"/>
      </w:rPr>
    </w:lvl>
    <w:lvl w:ilvl="3" w:tplc="4BA69A4C">
      <w:numFmt w:val="bullet"/>
      <w:lvlText w:val="•"/>
      <w:lvlJc w:val="left"/>
      <w:pPr>
        <w:ind w:left="2879" w:hanging="269"/>
      </w:pPr>
      <w:rPr>
        <w:rFonts w:hint="default"/>
        <w:lang w:val="es-ES" w:eastAsia="es-ES" w:bidi="es-ES"/>
      </w:rPr>
    </w:lvl>
    <w:lvl w:ilvl="4" w:tplc="E5CA3D12">
      <w:numFmt w:val="bullet"/>
      <w:lvlText w:val="•"/>
      <w:lvlJc w:val="left"/>
      <w:pPr>
        <w:ind w:left="3712" w:hanging="269"/>
      </w:pPr>
      <w:rPr>
        <w:rFonts w:hint="default"/>
        <w:lang w:val="es-ES" w:eastAsia="es-ES" w:bidi="es-ES"/>
      </w:rPr>
    </w:lvl>
    <w:lvl w:ilvl="5" w:tplc="557AA990">
      <w:numFmt w:val="bullet"/>
      <w:lvlText w:val="•"/>
      <w:lvlJc w:val="left"/>
      <w:pPr>
        <w:ind w:left="4545" w:hanging="269"/>
      </w:pPr>
      <w:rPr>
        <w:rFonts w:hint="default"/>
        <w:lang w:val="es-ES" w:eastAsia="es-ES" w:bidi="es-ES"/>
      </w:rPr>
    </w:lvl>
    <w:lvl w:ilvl="6" w:tplc="85EC1294">
      <w:numFmt w:val="bullet"/>
      <w:lvlText w:val="•"/>
      <w:lvlJc w:val="left"/>
      <w:pPr>
        <w:ind w:left="5378" w:hanging="269"/>
      </w:pPr>
      <w:rPr>
        <w:rFonts w:hint="default"/>
        <w:lang w:val="es-ES" w:eastAsia="es-ES" w:bidi="es-ES"/>
      </w:rPr>
    </w:lvl>
    <w:lvl w:ilvl="7" w:tplc="0B9CC50A">
      <w:numFmt w:val="bullet"/>
      <w:lvlText w:val="•"/>
      <w:lvlJc w:val="left"/>
      <w:pPr>
        <w:ind w:left="6211" w:hanging="269"/>
      </w:pPr>
      <w:rPr>
        <w:rFonts w:hint="default"/>
        <w:lang w:val="es-ES" w:eastAsia="es-ES" w:bidi="es-ES"/>
      </w:rPr>
    </w:lvl>
    <w:lvl w:ilvl="8" w:tplc="A1AA99D6">
      <w:numFmt w:val="bullet"/>
      <w:lvlText w:val="•"/>
      <w:lvlJc w:val="left"/>
      <w:pPr>
        <w:ind w:left="7044" w:hanging="269"/>
      </w:pPr>
      <w:rPr>
        <w:rFonts w:hint="default"/>
        <w:lang w:val="es-ES" w:eastAsia="es-ES" w:bidi="es-ES"/>
      </w:rPr>
    </w:lvl>
  </w:abstractNum>
  <w:abstractNum w:abstractNumId="4" w15:restartNumberingAfterBreak="0">
    <w:nsid w:val="2EA121C6"/>
    <w:multiLevelType w:val="hybridMultilevel"/>
    <w:tmpl w:val="5DD67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B63465"/>
    <w:multiLevelType w:val="hybridMultilevel"/>
    <w:tmpl w:val="79786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E2849C3"/>
    <w:multiLevelType w:val="hybridMultilevel"/>
    <w:tmpl w:val="01FA4B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91D2588"/>
    <w:multiLevelType w:val="hybridMultilevel"/>
    <w:tmpl w:val="2DF468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B070B90"/>
    <w:multiLevelType w:val="hybridMultilevel"/>
    <w:tmpl w:val="B32AD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04A2F49"/>
    <w:multiLevelType w:val="hybridMultilevel"/>
    <w:tmpl w:val="A6720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9E84897"/>
    <w:multiLevelType w:val="hybridMultilevel"/>
    <w:tmpl w:val="9D52E3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6"/>
  </w:num>
  <w:num w:numId="5">
    <w:abstractNumId w:val="8"/>
  </w:num>
  <w:num w:numId="6">
    <w:abstractNumId w:val="4"/>
  </w:num>
  <w:num w:numId="7">
    <w:abstractNumId w:val="9"/>
  </w:num>
  <w:num w:numId="8">
    <w:abstractNumId w:val="1"/>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687"/>
    <w:rsid w:val="000027F4"/>
    <w:rsid w:val="000223BF"/>
    <w:rsid w:val="000414D1"/>
    <w:rsid w:val="00050DF0"/>
    <w:rsid w:val="00055348"/>
    <w:rsid w:val="00087F69"/>
    <w:rsid w:val="000B0975"/>
    <w:rsid w:val="000B715D"/>
    <w:rsid w:val="000C1EBF"/>
    <w:rsid w:val="000E0DC5"/>
    <w:rsid w:val="000E11A4"/>
    <w:rsid w:val="001041E4"/>
    <w:rsid w:val="0010680D"/>
    <w:rsid w:val="00106A89"/>
    <w:rsid w:val="001172AA"/>
    <w:rsid w:val="00122A54"/>
    <w:rsid w:val="00122BF2"/>
    <w:rsid w:val="00125B86"/>
    <w:rsid w:val="00127422"/>
    <w:rsid w:val="00137CBD"/>
    <w:rsid w:val="00141AB8"/>
    <w:rsid w:val="00155E45"/>
    <w:rsid w:val="00192F13"/>
    <w:rsid w:val="00196F2D"/>
    <w:rsid w:val="001C138D"/>
    <w:rsid w:val="001F01D9"/>
    <w:rsid w:val="001F0D89"/>
    <w:rsid w:val="00215119"/>
    <w:rsid w:val="00245413"/>
    <w:rsid w:val="002859AD"/>
    <w:rsid w:val="0029772D"/>
    <w:rsid w:val="002A06C0"/>
    <w:rsid w:val="002A4936"/>
    <w:rsid w:val="002B3FC4"/>
    <w:rsid w:val="002B6C21"/>
    <w:rsid w:val="002D630A"/>
    <w:rsid w:val="002F1B42"/>
    <w:rsid w:val="00344B50"/>
    <w:rsid w:val="003A7B0A"/>
    <w:rsid w:val="003B51DF"/>
    <w:rsid w:val="003C2DD7"/>
    <w:rsid w:val="003C6DF4"/>
    <w:rsid w:val="003F28A3"/>
    <w:rsid w:val="004020CA"/>
    <w:rsid w:val="00445EE1"/>
    <w:rsid w:val="00467AEB"/>
    <w:rsid w:val="004869E4"/>
    <w:rsid w:val="00487851"/>
    <w:rsid w:val="00490938"/>
    <w:rsid w:val="0049154F"/>
    <w:rsid w:val="004D1103"/>
    <w:rsid w:val="004D6F06"/>
    <w:rsid w:val="004E231E"/>
    <w:rsid w:val="004E341F"/>
    <w:rsid w:val="004E3DB9"/>
    <w:rsid w:val="004E744E"/>
    <w:rsid w:val="004F1422"/>
    <w:rsid w:val="004F74B3"/>
    <w:rsid w:val="00520072"/>
    <w:rsid w:val="0052700A"/>
    <w:rsid w:val="0053720D"/>
    <w:rsid w:val="00544318"/>
    <w:rsid w:val="005479CB"/>
    <w:rsid w:val="00550A78"/>
    <w:rsid w:val="00554AB0"/>
    <w:rsid w:val="00555990"/>
    <w:rsid w:val="005717EE"/>
    <w:rsid w:val="00571BF9"/>
    <w:rsid w:val="005B2ED6"/>
    <w:rsid w:val="006319B6"/>
    <w:rsid w:val="00672384"/>
    <w:rsid w:val="00672DA9"/>
    <w:rsid w:val="00681315"/>
    <w:rsid w:val="006B3BEB"/>
    <w:rsid w:val="006C0D53"/>
    <w:rsid w:val="006C7EE8"/>
    <w:rsid w:val="006D1175"/>
    <w:rsid w:val="006F43C0"/>
    <w:rsid w:val="0071217B"/>
    <w:rsid w:val="00715FFD"/>
    <w:rsid w:val="00751B1A"/>
    <w:rsid w:val="00752200"/>
    <w:rsid w:val="00764070"/>
    <w:rsid w:val="00783D7B"/>
    <w:rsid w:val="007901B7"/>
    <w:rsid w:val="007B7189"/>
    <w:rsid w:val="007D3477"/>
    <w:rsid w:val="007E169D"/>
    <w:rsid w:val="007E328C"/>
    <w:rsid w:val="007F0E86"/>
    <w:rsid w:val="0080239A"/>
    <w:rsid w:val="00820803"/>
    <w:rsid w:val="0083029C"/>
    <w:rsid w:val="00837300"/>
    <w:rsid w:val="00841E0E"/>
    <w:rsid w:val="008546DF"/>
    <w:rsid w:val="00855C33"/>
    <w:rsid w:val="008627E5"/>
    <w:rsid w:val="00873575"/>
    <w:rsid w:val="00886F51"/>
    <w:rsid w:val="008A7DAA"/>
    <w:rsid w:val="008C0A9B"/>
    <w:rsid w:val="008D5AAC"/>
    <w:rsid w:val="008F143F"/>
    <w:rsid w:val="00963ADE"/>
    <w:rsid w:val="00980E0C"/>
    <w:rsid w:val="00983E76"/>
    <w:rsid w:val="0099116B"/>
    <w:rsid w:val="009A0C6C"/>
    <w:rsid w:val="009A1EDC"/>
    <w:rsid w:val="009C4EB7"/>
    <w:rsid w:val="009E2162"/>
    <w:rsid w:val="009E6A5C"/>
    <w:rsid w:val="009E74CF"/>
    <w:rsid w:val="00A01FCE"/>
    <w:rsid w:val="00A05F83"/>
    <w:rsid w:val="00A118A0"/>
    <w:rsid w:val="00A62072"/>
    <w:rsid w:val="00AA1793"/>
    <w:rsid w:val="00AA25D2"/>
    <w:rsid w:val="00AA47D1"/>
    <w:rsid w:val="00AB1632"/>
    <w:rsid w:val="00AF1785"/>
    <w:rsid w:val="00AF28B5"/>
    <w:rsid w:val="00AF6989"/>
    <w:rsid w:val="00B01261"/>
    <w:rsid w:val="00B31045"/>
    <w:rsid w:val="00B56923"/>
    <w:rsid w:val="00B6634A"/>
    <w:rsid w:val="00B73112"/>
    <w:rsid w:val="00B74E2A"/>
    <w:rsid w:val="00B81C05"/>
    <w:rsid w:val="00B860F7"/>
    <w:rsid w:val="00B97F89"/>
    <w:rsid w:val="00BA1B35"/>
    <w:rsid w:val="00BC5FDC"/>
    <w:rsid w:val="00BD0F3A"/>
    <w:rsid w:val="00BD1882"/>
    <w:rsid w:val="00BF3629"/>
    <w:rsid w:val="00C02889"/>
    <w:rsid w:val="00C0627A"/>
    <w:rsid w:val="00C42979"/>
    <w:rsid w:val="00C4780D"/>
    <w:rsid w:val="00C55575"/>
    <w:rsid w:val="00C568F2"/>
    <w:rsid w:val="00C67B12"/>
    <w:rsid w:val="00C7647D"/>
    <w:rsid w:val="00C771A3"/>
    <w:rsid w:val="00C9477F"/>
    <w:rsid w:val="00CA2FAA"/>
    <w:rsid w:val="00CD374B"/>
    <w:rsid w:val="00CD7E0C"/>
    <w:rsid w:val="00D00AC7"/>
    <w:rsid w:val="00D01DC9"/>
    <w:rsid w:val="00D263E9"/>
    <w:rsid w:val="00D300D4"/>
    <w:rsid w:val="00D304C6"/>
    <w:rsid w:val="00D37D72"/>
    <w:rsid w:val="00D65354"/>
    <w:rsid w:val="00D73DE9"/>
    <w:rsid w:val="00D75F59"/>
    <w:rsid w:val="00D82B85"/>
    <w:rsid w:val="00D82C8D"/>
    <w:rsid w:val="00D93288"/>
    <w:rsid w:val="00D97D0B"/>
    <w:rsid w:val="00DB1FF2"/>
    <w:rsid w:val="00DD2112"/>
    <w:rsid w:val="00DD4B6C"/>
    <w:rsid w:val="00E025C0"/>
    <w:rsid w:val="00E049BE"/>
    <w:rsid w:val="00E26F19"/>
    <w:rsid w:val="00E33051"/>
    <w:rsid w:val="00E35CD2"/>
    <w:rsid w:val="00E433BF"/>
    <w:rsid w:val="00E62B3E"/>
    <w:rsid w:val="00E818FB"/>
    <w:rsid w:val="00E92A27"/>
    <w:rsid w:val="00EE4454"/>
    <w:rsid w:val="00F0011A"/>
    <w:rsid w:val="00F05BAC"/>
    <w:rsid w:val="00F26687"/>
    <w:rsid w:val="00F51197"/>
    <w:rsid w:val="00F51A43"/>
    <w:rsid w:val="00F552C8"/>
    <w:rsid w:val="00F66361"/>
    <w:rsid w:val="00F70682"/>
    <w:rsid w:val="00F86221"/>
    <w:rsid w:val="00F959BB"/>
    <w:rsid w:val="00FC05E7"/>
    <w:rsid w:val="00FC262E"/>
    <w:rsid w:val="00FC5B68"/>
    <w:rsid w:val="00FD0890"/>
    <w:rsid w:val="00FF3A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85A62"/>
  <w15:docId w15:val="{48D4414B-8937-4FC3-B46E-F3B16A2F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2">
    <w:name w:val="heading 2"/>
    <w:basedOn w:val="Normal"/>
    <w:next w:val="Normal"/>
    <w:link w:val="Ttulo2Car"/>
    <w:uiPriority w:val="9"/>
    <w:unhideWhenUsed/>
    <w:qFormat/>
    <w:rsid w:val="00467A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sz w:val="24"/>
      <w:szCs w:val="24"/>
    </w:rPr>
  </w:style>
  <w:style w:type="paragraph" w:styleId="Prrafodelista">
    <w:name w:val="List Paragraph"/>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75F59"/>
    <w:pPr>
      <w:tabs>
        <w:tab w:val="center" w:pos="4419"/>
        <w:tab w:val="right" w:pos="8838"/>
      </w:tabs>
    </w:pPr>
  </w:style>
  <w:style w:type="character" w:customStyle="1" w:styleId="EncabezadoCar">
    <w:name w:val="Encabezado Car"/>
    <w:basedOn w:val="Fuentedeprrafopredeter"/>
    <w:link w:val="Encabezado"/>
    <w:uiPriority w:val="99"/>
    <w:rsid w:val="00D75F59"/>
    <w:rPr>
      <w:rFonts w:ascii="Arial" w:eastAsia="Arial" w:hAnsi="Arial" w:cs="Arial"/>
      <w:lang w:val="es-ES" w:eastAsia="es-ES" w:bidi="es-ES"/>
    </w:rPr>
  </w:style>
  <w:style w:type="paragraph" w:styleId="Piedepgina">
    <w:name w:val="footer"/>
    <w:basedOn w:val="Normal"/>
    <w:link w:val="PiedepginaCar"/>
    <w:uiPriority w:val="99"/>
    <w:unhideWhenUsed/>
    <w:rsid w:val="00D75F59"/>
    <w:pPr>
      <w:tabs>
        <w:tab w:val="center" w:pos="4419"/>
        <w:tab w:val="right" w:pos="8838"/>
      </w:tabs>
    </w:pPr>
  </w:style>
  <w:style w:type="character" w:customStyle="1" w:styleId="PiedepginaCar">
    <w:name w:val="Pie de página Car"/>
    <w:basedOn w:val="Fuentedeprrafopredeter"/>
    <w:link w:val="Piedepgina"/>
    <w:uiPriority w:val="99"/>
    <w:rsid w:val="00D75F59"/>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E025C0"/>
    <w:rPr>
      <w:rFonts w:ascii="Tahoma" w:hAnsi="Tahoma" w:cs="Tahoma"/>
      <w:sz w:val="16"/>
      <w:szCs w:val="16"/>
    </w:rPr>
  </w:style>
  <w:style w:type="character" w:customStyle="1" w:styleId="TextodegloboCar">
    <w:name w:val="Texto de globo Car"/>
    <w:basedOn w:val="Fuentedeprrafopredeter"/>
    <w:link w:val="Textodeglobo"/>
    <w:uiPriority w:val="99"/>
    <w:semiHidden/>
    <w:rsid w:val="00E025C0"/>
    <w:rPr>
      <w:rFonts w:ascii="Tahoma" w:eastAsia="Arial" w:hAnsi="Tahoma" w:cs="Tahoma"/>
      <w:sz w:val="16"/>
      <w:szCs w:val="16"/>
      <w:lang w:val="es-ES" w:eastAsia="es-ES" w:bidi="es-ES"/>
    </w:rPr>
  </w:style>
  <w:style w:type="character" w:styleId="Hipervnculo">
    <w:name w:val="Hyperlink"/>
    <w:uiPriority w:val="99"/>
    <w:unhideWhenUsed/>
    <w:rsid w:val="00E025C0"/>
    <w:rPr>
      <w:color w:val="0000FF"/>
      <w:u w:val="single"/>
    </w:rPr>
  </w:style>
  <w:style w:type="character" w:customStyle="1" w:styleId="PrrafodelistaCar">
    <w:name w:val="Párrafo de lista Car"/>
    <w:link w:val="Prrafodelista"/>
    <w:uiPriority w:val="34"/>
    <w:locked/>
    <w:rsid w:val="00AF28B5"/>
    <w:rPr>
      <w:rFonts w:ascii="Arial" w:eastAsia="Arial" w:hAnsi="Arial" w:cs="Arial"/>
      <w:lang w:val="es-ES" w:eastAsia="es-ES" w:bidi="es-ES"/>
    </w:rPr>
  </w:style>
  <w:style w:type="table" w:styleId="Tablaconcuadrcula">
    <w:name w:val="Table Grid"/>
    <w:basedOn w:val="Tablanormal"/>
    <w:uiPriority w:val="59"/>
    <w:rsid w:val="00AF28B5"/>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BC5FDC"/>
  </w:style>
  <w:style w:type="character" w:styleId="Textoennegrita">
    <w:name w:val="Strong"/>
    <w:basedOn w:val="Fuentedeprrafopredeter"/>
    <w:uiPriority w:val="22"/>
    <w:qFormat/>
    <w:rsid w:val="00BC5FDC"/>
    <w:rPr>
      <w:b/>
      <w:bCs/>
    </w:rPr>
  </w:style>
  <w:style w:type="character" w:customStyle="1" w:styleId="TextoindependienteCar">
    <w:name w:val="Texto independiente Car"/>
    <w:basedOn w:val="Fuentedeprrafopredeter"/>
    <w:link w:val="Textoindependiente"/>
    <w:uiPriority w:val="1"/>
    <w:rsid w:val="00520072"/>
    <w:rPr>
      <w:rFonts w:ascii="Arial" w:eastAsia="Arial" w:hAnsi="Arial" w:cs="Arial"/>
      <w:b/>
      <w:bCs/>
      <w:sz w:val="24"/>
      <w:szCs w:val="24"/>
      <w:lang w:val="es-ES" w:eastAsia="es-ES" w:bidi="es-ES"/>
    </w:rPr>
  </w:style>
  <w:style w:type="character" w:styleId="Mencinsinresolver">
    <w:name w:val="Unresolved Mention"/>
    <w:basedOn w:val="Fuentedeprrafopredeter"/>
    <w:uiPriority w:val="99"/>
    <w:semiHidden/>
    <w:unhideWhenUsed/>
    <w:rsid w:val="00D82B85"/>
    <w:rPr>
      <w:color w:val="605E5C"/>
      <w:shd w:val="clear" w:color="auto" w:fill="E1DFDD"/>
    </w:rPr>
  </w:style>
  <w:style w:type="character" w:customStyle="1" w:styleId="jsgrdq">
    <w:name w:val="jsgrdq"/>
    <w:basedOn w:val="Fuentedeprrafopredeter"/>
    <w:rsid w:val="00E26F19"/>
  </w:style>
  <w:style w:type="character" w:customStyle="1" w:styleId="Ttulo2Car">
    <w:name w:val="Título 2 Car"/>
    <w:basedOn w:val="Fuentedeprrafopredeter"/>
    <w:link w:val="Ttulo2"/>
    <w:uiPriority w:val="9"/>
    <w:rsid w:val="00467AEB"/>
    <w:rPr>
      <w:rFonts w:asciiTheme="majorHAnsi" w:eastAsiaTheme="majorEastAsia" w:hAnsiTheme="majorHAnsi" w:cstheme="majorBidi"/>
      <w:color w:val="365F91" w:themeColor="accent1" w:themeShade="BF"/>
      <w:sz w:val="26"/>
      <w:szCs w:val="26"/>
      <w:lang w:val="es-ES" w:eastAsia="es-ES" w:bidi="es-ES"/>
    </w:rPr>
  </w:style>
  <w:style w:type="paragraph" w:customStyle="1" w:styleId="Pa0">
    <w:name w:val="Pa0"/>
    <w:basedOn w:val="Normal"/>
    <w:next w:val="Normal"/>
    <w:uiPriority w:val="99"/>
    <w:rsid w:val="00715FFD"/>
    <w:pPr>
      <w:widowControl/>
      <w:adjustRightInd w:val="0"/>
      <w:spacing w:line="241" w:lineRule="atLeast"/>
    </w:pPr>
    <w:rPr>
      <w:rFonts w:ascii="Barlow" w:eastAsiaTheme="minorHAnsi" w:hAnsi="Barlow" w:cstheme="minorBidi"/>
      <w:sz w:val="24"/>
      <w:szCs w:val="24"/>
      <w:lang w:val="es-CO"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0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hospitalsogamoso.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E84FE-681E-4137-BB00-23A5DDCF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1710</Words>
  <Characters>9407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Hospital Regional de Sogamoso</vt:lpstr>
    </vt:vector>
  </TitlesOfParts>
  <Company>Hewlett-Packard Company</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Regional de Sogamoso</dc:title>
  <dc:creator>ARCHIVO CENTRAL</dc:creator>
  <cp:lastModifiedBy>Diseñador Instruccional 1 - Educación Continua</cp:lastModifiedBy>
  <cp:revision>2</cp:revision>
  <cp:lastPrinted>2023-02-06T20:28:00Z</cp:lastPrinted>
  <dcterms:created xsi:type="dcterms:W3CDTF">2023-02-24T14:57:00Z</dcterms:created>
  <dcterms:modified xsi:type="dcterms:W3CDTF">2023-02-24T14:57:00Z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2018-08-23T00:00:00Z</vt:filetime>
  </property>
  <property fmtid="{D5CDD505-2E9C-101B-9397-08002B2CF9AE}" pid="3" name="Creator">
    <vt:lpwstr>Microsoft® Office Word 2007</vt:lpwstr>
  </property>
  <property fmtid="{D5CDD505-2E9C-101B-9397-08002B2CF9AE}" pid="4" name="LastSaved">
    <vt:filetime>2019-06-11T00:00:00Z</vt:filetime>
  </property>
</Properties>
</file>